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A9930C" w14:textId="77777777" w:rsidR="00DC6614" w:rsidRDefault="00DC6614" w:rsidP="00DC6614">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bookmarkStart w:id="0" w:name="_GoBack"/>
      <w:bookmarkEnd w:id="0"/>
    </w:p>
    <w:p w14:paraId="2F7B028F" w14:textId="77777777" w:rsidR="00DC6614" w:rsidRDefault="00DC6614" w:rsidP="00DC6614">
      <w:pPr>
        <w:pStyle w:val="NormalWeb"/>
        <w:spacing w:before="0" w:beforeAutospacing="0" w:after="0" w:afterAutospacing="0"/>
        <w:rPr>
          <w:rFonts w:asciiTheme="minorHAnsi" w:hAnsiTheme="minorHAnsi" w:cstheme="minorBidi"/>
          <w:bCs/>
          <w:color w:val="262626" w:themeColor="text1" w:themeTint="D9"/>
          <w:kern w:val="24"/>
          <w:sz w:val="22"/>
          <w:szCs w:val="22"/>
        </w:rPr>
      </w:pPr>
    </w:p>
    <w:p w14:paraId="1D1E0191" w14:textId="77777777" w:rsidR="00C43B7D" w:rsidRDefault="00CC74F3" w:rsidP="00C43B7D">
      <w:pPr>
        <w:pStyle w:val="NormalWeb"/>
        <w:spacing w:before="0" w:beforeAutospacing="0" w:after="0" w:afterAutospacing="0"/>
        <w:rPr>
          <w:rFonts w:asciiTheme="minorHAnsi" w:hAnsiTheme="minorHAnsi" w:cstheme="minorBidi"/>
          <w:bCs/>
          <w:color w:val="262626" w:themeColor="text1" w:themeTint="D9"/>
          <w:kern w:val="24"/>
          <w:sz w:val="22"/>
          <w:szCs w:val="22"/>
        </w:rPr>
      </w:pPr>
      <w:r>
        <w:rPr>
          <w:noProof/>
        </w:rPr>
        <mc:AlternateContent>
          <mc:Choice Requires="wps">
            <w:drawing>
              <wp:anchor distT="0" distB="0" distL="114300" distR="114300" simplePos="0" relativeHeight="251662336" behindDoc="0" locked="0" layoutInCell="1" allowOverlap="1" wp14:anchorId="09C3C2DE" wp14:editId="361778A5">
                <wp:simplePos x="0" y="0"/>
                <wp:positionH relativeFrom="column">
                  <wp:posOffset>-925357</wp:posOffset>
                </wp:positionH>
                <wp:positionV relativeFrom="paragraph">
                  <wp:posOffset>170180</wp:posOffset>
                </wp:positionV>
                <wp:extent cx="7799705" cy="0"/>
                <wp:effectExtent l="0" t="0" r="10795" b="19050"/>
                <wp:wrapNone/>
                <wp:docPr id="224" name="Straight Connector 224"/>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24" o:spid="_x0000_s1025" style="mso-width-percent:0;mso-width-relative:margin;mso-wrap-distance-bottom:0;mso-wrap-distance-left:9pt;mso-wrap-distance-right:9pt;mso-wrap-distance-top:0;mso-wrap-style:square;position:absolute;visibility:visible;z-index:251663360" from="-72.85pt,13.4pt" to="541.3pt,13.4pt" strokecolor="gray">
                <v:stroke joinstyle="miter" dashstyle="dash" opacity="26214f"/>
              </v:line>
            </w:pict>
          </mc:Fallback>
        </mc:AlternateContent>
      </w:r>
    </w:p>
    <w:p w14:paraId="232ED472" w14:textId="77777777" w:rsidR="00C43B7D" w:rsidRDefault="00C43B7D" w:rsidP="00C43B7D">
      <w:pPr>
        <w:pStyle w:val="Normal0"/>
        <w:spacing w:after="0" w:line="240" w:lineRule="auto"/>
      </w:pPr>
    </w:p>
    <w:sdt>
      <w:sdtPr>
        <w:id w:val="1515611118"/>
        <w:lock w:val="sdtContentLocked"/>
        <w:placeholder>
          <w:docPart w:val="2B5077365DF146ABA5CE4D9E2C529DF8"/>
        </w:placeholder>
        <w:showingPlcHdr/>
      </w:sdtPr>
      <w:sdtEndPr/>
      <w:sdtContent>
        <w:p w14:paraId="5698D8CD" w14:textId="77777777" w:rsidR="00DC6614" w:rsidRDefault="00CC74F3" w:rsidP="00535ABD">
          <w:pPr>
            <w:pStyle w:val="Normal0"/>
            <w:spacing w:after="0" w:line="14" w:lineRule="exact"/>
          </w:pPr>
          <w:r>
            <w:t xml:space="preserve"> </w:t>
          </w:r>
        </w:p>
      </w:sdtContent>
    </w:sdt>
    <w:p w14:paraId="40C223F0" w14:textId="77777777" w:rsidR="00DC6614" w:rsidRDefault="00DC6614" w:rsidP="00535ABD">
      <w:pPr>
        <w:pStyle w:val="Normal0"/>
        <w:spacing w:after="0" w:line="240" w:lineRule="auto"/>
        <w:sectPr w:rsidR="00DC6614" w:rsidSect="00DC6614">
          <w:headerReference w:type="even" r:id="rId11"/>
          <w:headerReference w:type="default" r:id="rId12"/>
          <w:footerReference w:type="even" r:id="rId13"/>
          <w:footerReference w:type="default" r:id="rId14"/>
          <w:headerReference w:type="first" r:id="rId15"/>
          <w:footerReference w:type="first" r:id="rId16"/>
          <w:type w:val="continuous"/>
          <w:pgSz w:w="12240" w:h="15840"/>
          <w:pgMar w:top="1440" w:right="720" w:bottom="1440" w:left="720" w:header="720" w:footer="720" w:gutter="0"/>
          <w:pgNumType w:start="1"/>
          <w:cols w:space="720"/>
          <w:docGrid w:linePitch="360"/>
        </w:sectPr>
      </w:pPr>
    </w:p>
    <w:sdt>
      <w:sdtPr>
        <w:tag w:val="OPS_CORE_DATA_BLOCK"/>
        <w:id w:val="1505510644"/>
        <w:lock w:val="sdtContentLocked"/>
        <w:placeholder>
          <w:docPart w:val="DefaultPlaceholder_22675703"/>
        </w:placeholder>
        <w:group/>
      </w:sdtPr>
      <w:sdtEndPr/>
      <w:sdtContent>
        <w:sdt>
          <w:sdtPr>
            <w:tag w:val="OPS_CORE_SECTION_START_1"/>
            <w:id w:val="1965126092"/>
            <w:lock w:val="sdtContentLocked"/>
            <w:placeholder>
              <w:docPart w:val="45A6C11EB4EC4383BC65743B82AA330A"/>
            </w:placeholder>
          </w:sdtPr>
          <w:sdtEndPr/>
          <w:sdtContent>
            <w:p w14:paraId="72E98481" w14:textId="77777777" w:rsidR="00DC6614" w:rsidRDefault="00CC74F3" w:rsidP="00535ABD">
              <w:pPr>
                <w:pStyle w:val="Normal0"/>
                <w:spacing w:after="0" w:line="14" w:lineRule="exact"/>
              </w:pPr>
              <w:r>
                <w:t xml:space="preserve"> </w:t>
              </w:r>
            </w:p>
          </w:sdtContent>
        </w:sdt>
        <w:p w14:paraId="038D2C4C" w14:textId="77777777" w:rsidR="00CC0A9A" w:rsidRPr="00DC6614" w:rsidRDefault="00CC0A9A" w:rsidP="00C43B7D">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p>
        <w:tbl>
          <w:tblPr>
            <w:tblStyle w:val="TableGrid28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886C7B" w14:paraId="5DC78213" w14:textId="77777777" w:rsidTr="00662E77">
            <w:trPr>
              <w:trHeight w:val="4158"/>
            </w:trPr>
            <w:tc>
              <w:tcPr>
                <w:tcW w:w="10800" w:type="dxa"/>
                <w:shd w:val="clear" w:color="auto" w:fill="F7F7F7"/>
              </w:tcPr>
              <w:p w14:paraId="59E91495" w14:textId="77777777" w:rsidR="00702B05" w:rsidRPr="008D2AF0" w:rsidRDefault="00702B05"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r w:rsidR="00886C7B" w14:paraId="509B910A" w14:textId="77777777" w:rsidTr="00662E77">
            <w:tc>
              <w:tcPr>
                <w:tcW w:w="10800" w:type="dxa"/>
                <w:shd w:val="clear" w:color="auto" w:fill="F7F7F7"/>
              </w:tcPr>
              <w:p w14:paraId="49D60CF6" w14:textId="77777777" w:rsidR="008D2AF0" w:rsidRDefault="00CC74F3"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r w:rsidRPr="008D2AF0">
                  <w:rPr>
                    <w:rFonts w:asciiTheme="minorHAnsi" w:hAnsiTheme="minorHAnsi" w:cstheme="minorBidi"/>
                    <w:bCs/>
                    <w:color w:val="262626" w:themeColor="text1" w:themeTint="D9"/>
                    <w:kern w:val="24"/>
                    <w:sz w:val="44"/>
                    <w:szCs w:val="44"/>
                  </w:rPr>
                  <w:t xml:space="preserve">Combined Project Information Documents / </w:t>
                </w:r>
              </w:p>
              <w:p w14:paraId="33BC0F16" w14:textId="77777777" w:rsidR="008D2AF0" w:rsidRPr="008D2AF0" w:rsidRDefault="00CC74F3" w:rsidP="008D2AF0">
                <w:pPr>
                  <w:pStyle w:val="NormalWeb"/>
                  <w:spacing w:before="0" w:beforeAutospacing="0" w:after="0" w:afterAutospacing="0"/>
                  <w:jc w:val="center"/>
                  <w:rPr>
                    <w:rFonts w:asciiTheme="minorHAnsi" w:hAnsiTheme="minorHAnsi" w:cstheme="minorBidi"/>
                    <w:bCs/>
                    <w:kern w:val="24"/>
                    <w:sz w:val="22"/>
                    <w:szCs w:val="22"/>
                  </w:rPr>
                </w:pPr>
                <w:r w:rsidRPr="008D2AF0">
                  <w:rPr>
                    <w:rFonts w:asciiTheme="minorHAnsi" w:hAnsiTheme="minorHAnsi" w:cstheme="minorBidi"/>
                    <w:bCs/>
                    <w:color w:val="262626" w:themeColor="text1" w:themeTint="D9"/>
                    <w:kern w:val="24"/>
                    <w:sz w:val="44"/>
                    <w:szCs w:val="44"/>
                  </w:rPr>
                  <w:t>Integrated Safeguards Datasheet (PID/ISDS)</w:t>
                </w:r>
              </w:p>
            </w:tc>
          </w:tr>
          <w:tr w:rsidR="00886C7B" w14:paraId="6324C87B" w14:textId="77777777" w:rsidTr="00662E77">
            <w:trPr>
              <w:trHeight w:val="1089"/>
            </w:trPr>
            <w:tc>
              <w:tcPr>
                <w:tcW w:w="10800" w:type="dxa"/>
                <w:shd w:val="clear" w:color="auto" w:fill="F7F7F7"/>
              </w:tcPr>
              <w:p w14:paraId="7B18027F" w14:textId="77777777" w:rsidR="00662E77" w:rsidRPr="008D2AF0" w:rsidRDefault="00662E77"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bl>
        <w:p w14:paraId="152C0AC0" w14:textId="77777777" w:rsidR="00702B05" w:rsidRDefault="00CC74F3" w:rsidP="00662E77">
          <w:pPr>
            <w:shd w:val="clear" w:color="auto" w:fill="F7F7F7"/>
            <w:spacing w:after="0" w:line="240" w:lineRule="auto"/>
            <w:ind w:left="-691" w:right="-691"/>
            <w:rPr>
              <w:sz w:val="20"/>
            </w:rPr>
          </w:pPr>
          <w:r w:rsidRPr="008D2AF0">
            <w:rPr>
              <w:noProof/>
              <w:sz w:val="24"/>
            </w:rPr>
            <mc:AlternateContent>
              <mc:Choice Requires="wps">
                <w:drawing>
                  <wp:anchor distT="0" distB="0" distL="114300" distR="114300" simplePos="0" relativeHeight="251659264" behindDoc="0" locked="0" layoutInCell="1" allowOverlap="1" wp14:anchorId="3D7C1C0C" wp14:editId="5D4CC47C">
                    <wp:simplePos x="0" y="0"/>
                    <wp:positionH relativeFrom="column">
                      <wp:posOffset>-367665</wp:posOffset>
                    </wp:positionH>
                    <wp:positionV relativeFrom="paragraph">
                      <wp:posOffset>51327</wp:posOffset>
                    </wp:positionV>
                    <wp:extent cx="66960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696075" cy="0"/>
                            </a:xfrm>
                            <a:prstGeom prst="line">
                              <a:avLst/>
                            </a:prstGeom>
                            <a:ln>
                              <a:solidFill>
                                <a:schemeClr val="tx2">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3" o:spid="_x0000_s1026" style="mso-height-percent:0;mso-height-relative:page;mso-width-percent:0;mso-width-relative:margin;mso-wrap-distance-bottom:0;mso-wrap-distance-left:9pt;mso-wrap-distance-right:9pt;mso-wrap-distance-top:0;position:absolute;v-text-anchor:top;z-index:251658240" from="-28.95pt,4.04pt" to="498.3pt,4.04pt" fillcolor="this" stroked="t" strokecolor="#acb8ca" strokeweight="0.5pt"/>
                </w:pict>
              </mc:Fallback>
            </mc:AlternateContent>
          </w:r>
        </w:p>
        <w:p w14:paraId="55A52916" w14:textId="77777777" w:rsidR="00CB67F3" w:rsidRDefault="00CC74F3" w:rsidP="00CB67F3">
          <w:pPr>
            <w:shd w:val="clear" w:color="auto" w:fill="F7F7F7"/>
            <w:spacing w:after="0" w:line="240" w:lineRule="auto"/>
            <w:ind w:left="-691" w:right="-691"/>
            <w:jc w:val="center"/>
            <w:rPr>
              <w:sz w:val="20"/>
            </w:rPr>
          </w:pPr>
          <w:r w:rsidRPr="009C59E4">
            <w:rPr>
              <w:color w:val="595959" w:themeColor="text1" w:themeTint="A6"/>
              <w:szCs w:val="18"/>
            </w:rPr>
            <w:t xml:space="preserve">Appraisal Stage | Date Prepared/Updated: </w:t>
          </w:r>
          <w:r w:rsidR="00792ACB">
            <w:rPr>
              <w:noProof/>
              <w:color w:val="595959" w:themeColor="text1" w:themeTint="A6"/>
              <w:szCs w:val="18"/>
            </w:rPr>
            <w:t>24-Sep-2020</w:t>
          </w:r>
          <w:r w:rsidRPr="009C59E4">
            <w:rPr>
              <w:color w:val="595959" w:themeColor="text1" w:themeTint="A6"/>
              <w:szCs w:val="18"/>
            </w:rPr>
            <w:t xml:space="preserve"> | Report No: </w:t>
          </w:r>
          <w:r w:rsidRPr="009C59E4">
            <w:rPr>
              <w:noProof/>
              <w:color w:val="595959" w:themeColor="text1" w:themeTint="A6"/>
              <w:szCs w:val="18"/>
            </w:rPr>
            <w:t>PIDISDSA28872</w:t>
          </w:r>
        </w:p>
        <w:p w14:paraId="3C2619D1" w14:textId="77777777" w:rsidR="00CB67F3" w:rsidRDefault="00CB67F3" w:rsidP="00662E77">
          <w:pPr>
            <w:shd w:val="clear" w:color="auto" w:fill="F7F7F7"/>
            <w:spacing w:after="0" w:line="240" w:lineRule="auto"/>
            <w:ind w:left="-691" w:right="-691"/>
            <w:rPr>
              <w:sz w:val="20"/>
            </w:rPr>
          </w:pPr>
        </w:p>
        <w:p w14:paraId="1CB94530" w14:textId="77777777" w:rsidR="00702B05" w:rsidRDefault="00702B05" w:rsidP="00662E77">
          <w:pPr>
            <w:shd w:val="clear" w:color="auto" w:fill="F7F7F7"/>
            <w:spacing w:after="0" w:line="240" w:lineRule="auto"/>
            <w:ind w:left="-691" w:right="-691"/>
            <w:rPr>
              <w:sz w:val="20"/>
            </w:rPr>
          </w:pPr>
        </w:p>
        <w:p w14:paraId="0AA00940" w14:textId="77777777" w:rsidR="00CB67F3" w:rsidRDefault="00CB67F3" w:rsidP="00662E77">
          <w:pPr>
            <w:shd w:val="clear" w:color="auto" w:fill="F7F7F7"/>
            <w:spacing w:after="0" w:line="240" w:lineRule="auto"/>
            <w:ind w:left="-691" w:right="-691"/>
            <w:rPr>
              <w:sz w:val="20"/>
            </w:rPr>
          </w:pPr>
        </w:p>
        <w:p w14:paraId="388F8250" w14:textId="77777777" w:rsidR="00CB67F3" w:rsidRDefault="00CB67F3" w:rsidP="00662E77">
          <w:pPr>
            <w:shd w:val="clear" w:color="auto" w:fill="F7F7F7"/>
            <w:spacing w:after="0" w:line="240" w:lineRule="auto"/>
            <w:ind w:left="-691" w:right="-691"/>
            <w:rPr>
              <w:sz w:val="20"/>
            </w:rPr>
          </w:pPr>
        </w:p>
        <w:p w14:paraId="74871B63" w14:textId="77777777" w:rsidR="00CB67F3" w:rsidRDefault="00CB67F3" w:rsidP="00662E77">
          <w:pPr>
            <w:shd w:val="clear" w:color="auto" w:fill="F7F7F7"/>
            <w:spacing w:after="0" w:line="240" w:lineRule="auto"/>
            <w:ind w:left="-691" w:right="-691"/>
            <w:rPr>
              <w:sz w:val="20"/>
            </w:rPr>
          </w:pPr>
        </w:p>
        <w:p w14:paraId="7E32AD7B" w14:textId="77777777" w:rsidR="00CB67F3" w:rsidRDefault="00CB67F3" w:rsidP="00662E77">
          <w:pPr>
            <w:shd w:val="clear" w:color="auto" w:fill="F7F7F7"/>
            <w:spacing w:after="0" w:line="240" w:lineRule="auto"/>
            <w:ind w:left="-691" w:right="-691"/>
            <w:rPr>
              <w:sz w:val="20"/>
            </w:rPr>
          </w:pPr>
        </w:p>
        <w:p w14:paraId="79364616" w14:textId="77777777" w:rsidR="00CB67F3" w:rsidRDefault="00CB67F3" w:rsidP="00662E77">
          <w:pPr>
            <w:shd w:val="clear" w:color="auto" w:fill="F7F7F7"/>
            <w:spacing w:after="0" w:line="240" w:lineRule="auto"/>
            <w:ind w:left="-691" w:right="-691"/>
            <w:rPr>
              <w:sz w:val="20"/>
            </w:rPr>
          </w:pPr>
        </w:p>
        <w:p w14:paraId="322BA451" w14:textId="77777777" w:rsidR="00CB67F3" w:rsidRDefault="00CB67F3" w:rsidP="00662E77">
          <w:pPr>
            <w:shd w:val="clear" w:color="auto" w:fill="F7F7F7"/>
            <w:spacing w:after="0" w:line="240" w:lineRule="auto"/>
            <w:ind w:left="-691" w:right="-691"/>
            <w:rPr>
              <w:sz w:val="20"/>
            </w:rPr>
          </w:pPr>
        </w:p>
        <w:p w14:paraId="4F4B87AC" w14:textId="77777777" w:rsidR="00CB67F3" w:rsidRDefault="00CB67F3" w:rsidP="00662E77">
          <w:pPr>
            <w:shd w:val="clear" w:color="auto" w:fill="F7F7F7"/>
            <w:spacing w:after="0" w:line="240" w:lineRule="auto"/>
            <w:ind w:left="-691" w:right="-691"/>
            <w:rPr>
              <w:sz w:val="20"/>
            </w:rPr>
          </w:pPr>
        </w:p>
        <w:p w14:paraId="1FA0BFEE" w14:textId="77777777" w:rsidR="00CB67F3" w:rsidRDefault="00CB67F3" w:rsidP="00662E77">
          <w:pPr>
            <w:shd w:val="clear" w:color="auto" w:fill="F7F7F7"/>
            <w:spacing w:after="0" w:line="240" w:lineRule="auto"/>
            <w:ind w:left="-691" w:right="-691"/>
            <w:rPr>
              <w:sz w:val="20"/>
            </w:rPr>
          </w:pPr>
        </w:p>
        <w:p w14:paraId="74EFDD42" w14:textId="77777777" w:rsidR="00CB67F3" w:rsidRDefault="00CB67F3" w:rsidP="00662E77">
          <w:pPr>
            <w:shd w:val="clear" w:color="auto" w:fill="F7F7F7"/>
            <w:spacing w:after="0" w:line="240" w:lineRule="auto"/>
            <w:ind w:left="-691" w:right="-691"/>
            <w:rPr>
              <w:sz w:val="20"/>
            </w:rPr>
          </w:pPr>
        </w:p>
        <w:p w14:paraId="310817FA" w14:textId="77777777" w:rsidR="00CB67F3" w:rsidRDefault="00CB67F3" w:rsidP="00662E77">
          <w:pPr>
            <w:shd w:val="clear" w:color="auto" w:fill="F7F7F7"/>
            <w:spacing w:after="0" w:line="240" w:lineRule="auto"/>
            <w:ind w:left="-691" w:right="-691"/>
            <w:rPr>
              <w:sz w:val="20"/>
            </w:rPr>
          </w:pPr>
        </w:p>
        <w:p w14:paraId="1E8C93FC" w14:textId="77777777" w:rsidR="00CB67F3" w:rsidRDefault="00CB67F3" w:rsidP="00662E77">
          <w:pPr>
            <w:shd w:val="clear" w:color="auto" w:fill="F7F7F7"/>
            <w:spacing w:after="0" w:line="240" w:lineRule="auto"/>
            <w:ind w:left="-691" w:right="-691"/>
            <w:rPr>
              <w:sz w:val="20"/>
            </w:rPr>
          </w:pPr>
        </w:p>
        <w:p w14:paraId="1215ECF0" w14:textId="77777777" w:rsidR="00CB67F3" w:rsidRDefault="00CB67F3" w:rsidP="00662E77">
          <w:pPr>
            <w:shd w:val="clear" w:color="auto" w:fill="F7F7F7"/>
            <w:spacing w:after="0" w:line="240" w:lineRule="auto"/>
            <w:ind w:left="-691" w:right="-691"/>
            <w:rPr>
              <w:sz w:val="20"/>
            </w:rPr>
          </w:pPr>
        </w:p>
        <w:p w14:paraId="6E2F641D" w14:textId="77777777" w:rsidR="00CB67F3" w:rsidRDefault="00CB67F3" w:rsidP="00662E77">
          <w:pPr>
            <w:shd w:val="clear" w:color="auto" w:fill="F7F7F7"/>
            <w:spacing w:after="0" w:line="240" w:lineRule="auto"/>
            <w:ind w:left="-691" w:right="-691"/>
            <w:rPr>
              <w:sz w:val="20"/>
            </w:rPr>
          </w:pPr>
        </w:p>
        <w:p w14:paraId="2B209DD4" w14:textId="77777777" w:rsidR="00CB67F3" w:rsidRDefault="00CB67F3" w:rsidP="00662E77">
          <w:pPr>
            <w:shd w:val="clear" w:color="auto" w:fill="F7F7F7"/>
            <w:spacing w:after="0" w:line="240" w:lineRule="auto"/>
            <w:ind w:left="-691" w:right="-691"/>
            <w:rPr>
              <w:sz w:val="20"/>
            </w:rPr>
          </w:pPr>
        </w:p>
        <w:p w14:paraId="1D539A12" w14:textId="77777777" w:rsidR="00702B05" w:rsidRDefault="00CC74F3" w:rsidP="00535ABD">
          <w:pPr>
            <w:shd w:val="clear" w:color="auto" w:fill="F7F7F7"/>
            <w:spacing w:after="0" w:line="14" w:lineRule="exact"/>
            <w:ind w:left="-691" w:right="-691"/>
            <w:rPr>
              <w:sz w:val="20"/>
            </w:rPr>
          </w:pPr>
          <w:r w:rsidRPr="00662E77">
            <w:rPr>
              <w:sz w:val="20"/>
            </w:rPr>
            <w:br w:type="page"/>
          </w:r>
        </w:p>
        <w:tbl>
          <w:tblPr>
            <w:tblStyle w:val="TableGrid280"/>
            <w:tblW w:w="10800" w:type="dxa"/>
            <w:tblInd w:w="-750" w:type="dxa"/>
            <w:shd w:val="clear" w:color="auto" w:fill="F7F7F7"/>
            <w:tblLayout w:type="fixed"/>
            <w:tblLook w:val="04A0" w:firstRow="1" w:lastRow="0" w:firstColumn="1" w:lastColumn="0" w:noHBand="0" w:noVBand="1"/>
          </w:tblPr>
          <w:tblGrid>
            <w:gridCol w:w="10800"/>
          </w:tblGrid>
          <w:tr w:rsidR="00886C7B" w14:paraId="6038EAF0" w14:textId="77777777" w:rsidTr="00C52DA8">
            <w:trPr>
              <w:trHeight w:val="378"/>
            </w:trPr>
            <w:tc>
              <w:tcPr>
                <w:tcW w:w="10800" w:type="dxa"/>
                <w:tcBorders>
                  <w:top w:val="nil"/>
                  <w:left w:val="single" w:sz="24" w:space="0" w:color="BFBFBF"/>
                  <w:bottom w:val="nil"/>
                  <w:right w:val="nil"/>
                </w:tcBorders>
                <w:shd w:val="clear" w:color="auto" w:fill="F2F2F2"/>
                <w:vAlign w:val="center"/>
                <w:hideMark/>
              </w:tcPr>
              <w:p w14:paraId="2B4A6607" w14:textId="77777777" w:rsidR="00C52DA8" w:rsidRDefault="00CC74F3" w:rsidP="008437E6">
                <w:pPr>
                  <w:rPr>
                    <w:rFonts w:eastAsia="Times New Roman"/>
                  </w:rPr>
                </w:pPr>
                <w:r>
                  <w:rPr>
                    <w:rFonts w:eastAsia="Times New Roman"/>
                    <w:b/>
                    <w:bCs/>
                  </w:rPr>
                  <w:lastRenderedPageBreak/>
                  <w:t>BASIC INFORMATION</w:t>
                </w:r>
              </w:p>
            </w:tc>
          </w:tr>
        </w:tbl>
        <w:p w14:paraId="0299F593" w14:textId="77777777" w:rsidR="00C52DA8" w:rsidRPr="002230F4" w:rsidRDefault="00C52DA8" w:rsidP="00662E77">
          <w:pPr>
            <w:shd w:val="clear" w:color="auto" w:fill="F7F7F7"/>
            <w:spacing w:after="0" w:line="240" w:lineRule="auto"/>
            <w:ind w:left="-691" w:right="-691"/>
          </w:pPr>
        </w:p>
        <w:tbl>
          <w:tblPr>
            <w:tblStyle w:val="TableGrid228"/>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886C7B" w14:paraId="1B6D17F8" w14:textId="77777777" w:rsidTr="008437E6">
            <w:trPr>
              <w:trHeight w:hRule="exact" w:val="20"/>
            </w:trPr>
            <w:tc>
              <w:tcPr>
                <w:tcW w:w="10800" w:type="dxa"/>
                <w:gridSpan w:val="4"/>
                <w:shd w:val="clear" w:color="auto" w:fill="F7F7F7"/>
                <w:vAlign w:val="center"/>
              </w:tcPr>
              <w:p w14:paraId="676EA998" w14:textId="77777777" w:rsidR="008437E6" w:rsidRPr="008437E6" w:rsidRDefault="00CC74F3" w:rsidP="008D2AF0">
                <w:pPr>
                  <w:widowControl w:val="0"/>
                  <w:autoSpaceDE w:val="0"/>
                  <w:autoSpaceDN w:val="0"/>
                  <w:adjustRightInd w:val="0"/>
                  <w:rPr>
                    <w:rFonts w:eastAsia="Times New Roman" w:cs="Arial"/>
                    <w:b/>
                    <w:color w:val="F7F7F7"/>
                  </w:rPr>
                </w:pPr>
                <w:r w:rsidRPr="008437E6">
                  <w:rPr>
                    <w:rFonts w:eastAsia="Times New Roman" w:cs="Arial"/>
                    <w:b/>
                    <w:color w:val="F7F7F7"/>
                  </w:rPr>
                  <w:t>OPS_TABLE_BASIC_DATA</w:t>
                </w:r>
              </w:p>
            </w:tc>
          </w:tr>
          <w:tr w:rsidR="00886C7B" w14:paraId="2347B5D2" w14:textId="77777777" w:rsidTr="00662E77">
            <w:trPr>
              <w:trHeight w:val="573"/>
            </w:trPr>
            <w:tc>
              <w:tcPr>
                <w:tcW w:w="10800" w:type="dxa"/>
                <w:gridSpan w:val="4"/>
                <w:shd w:val="clear" w:color="auto" w:fill="F7F7F7"/>
                <w:vAlign w:val="center"/>
                <w:hideMark/>
              </w:tcPr>
              <w:p w14:paraId="433D5737" w14:textId="77777777" w:rsidR="008D2AF0" w:rsidRPr="002230F4" w:rsidRDefault="00CC74F3" w:rsidP="008D2AF0">
                <w:pPr>
                  <w:widowControl w:val="0"/>
                  <w:autoSpaceDE w:val="0"/>
                  <w:autoSpaceDN w:val="0"/>
                  <w:adjustRightInd w:val="0"/>
                  <w:rPr>
                    <w:rFonts w:asciiTheme="minorHAnsi" w:eastAsia="Times New Roman" w:hAnsiTheme="minorHAnsi" w:cs="Arial"/>
                    <w:b/>
                    <w:bCs/>
                    <w:color w:val="000000"/>
                  </w:rPr>
                </w:pPr>
                <w:r w:rsidRPr="002230F4">
                  <w:rPr>
                    <w:rFonts w:asciiTheme="minorHAnsi" w:eastAsia="Times New Roman" w:hAnsiTheme="minorHAnsi" w:cs="Arial"/>
                    <w:b/>
                    <w:color w:val="172D5F"/>
                  </w:rPr>
                  <w:t xml:space="preserve">  A. Basic Project Data</w:t>
                </w:r>
              </w:p>
            </w:tc>
          </w:tr>
          <w:tr w:rsidR="00886C7B" w14:paraId="5AC52DAD"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bottom w:val="nil"/>
                </w:tcBorders>
                <w:shd w:val="clear" w:color="auto" w:fill="F7F7F7"/>
                <w:vAlign w:val="center"/>
                <w:hideMark/>
              </w:tcPr>
              <w:p w14:paraId="1116EECB" w14:textId="77777777" w:rsidR="00572991" w:rsidRPr="002230F4" w:rsidRDefault="00CC74F3"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Country</w:t>
                </w:r>
              </w:p>
            </w:tc>
            <w:tc>
              <w:tcPr>
                <w:tcW w:w="2599" w:type="dxa"/>
                <w:tcBorders>
                  <w:bottom w:val="nil"/>
                </w:tcBorders>
                <w:shd w:val="clear" w:color="auto" w:fill="F7F7F7"/>
                <w:vAlign w:val="center"/>
                <w:hideMark/>
              </w:tcPr>
              <w:p w14:paraId="37D38962" w14:textId="77777777" w:rsidR="00572991" w:rsidRPr="002230F4" w:rsidRDefault="00CC74F3"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ID</w:t>
                </w:r>
              </w:p>
            </w:tc>
            <w:tc>
              <w:tcPr>
                <w:tcW w:w="2495" w:type="dxa"/>
                <w:tcBorders>
                  <w:bottom w:val="nil"/>
                </w:tcBorders>
                <w:shd w:val="clear" w:color="auto" w:fill="F7F7F7"/>
                <w:vAlign w:val="center"/>
                <w:hideMark/>
              </w:tcPr>
              <w:p w14:paraId="494A51D0" w14:textId="77777777" w:rsidR="00572991" w:rsidRPr="002230F4" w:rsidRDefault="00CC74F3"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Name</w:t>
                </w:r>
              </w:p>
            </w:tc>
            <w:tc>
              <w:tcPr>
                <w:tcW w:w="2529" w:type="dxa"/>
                <w:tcBorders>
                  <w:bottom w:val="nil"/>
                </w:tcBorders>
                <w:shd w:val="clear" w:color="auto" w:fill="F7F7F7"/>
                <w:vAlign w:val="center"/>
                <w:hideMark/>
              </w:tcPr>
              <w:p w14:paraId="433170E7" w14:textId="77777777" w:rsidR="00572991" w:rsidRPr="002230F4" w:rsidRDefault="00CC74F3"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Parent Project ID (if any)</w:t>
                </w:r>
              </w:p>
            </w:tc>
          </w:tr>
          <w:tr w:rsidR="00886C7B" w14:paraId="4E7EE137"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597624EE" w14:textId="77777777" w:rsidR="00572991" w:rsidRPr="002230F4" w:rsidRDefault="00CC74F3"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Moldova</w:t>
                </w:r>
              </w:p>
            </w:tc>
            <w:tc>
              <w:tcPr>
                <w:tcW w:w="2599" w:type="dxa"/>
                <w:tcBorders>
                  <w:top w:val="nil"/>
                  <w:bottom w:val="single" w:sz="4" w:space="0" w:color="E7E6E6"/>
                </w:tcBorders>
                <w:shd w:val="clear" w:color="auto" w:fill="F7F7F7"/>
                <w:hideMark/>
              </w:tcPr>
              <w:p w14:paraId="2473AB8F" w14:textId="77777777" w:rsidR="00572991" w:rsidRPr="002230F4" w:rsidRDefault="00CC74F3"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P170853</w:t>
                </w:r>
              </w:p>
            </w:tc>
            <w:tc>
              <w:tcPr>
                <w:tcW w:w="2495" w:type="dxa"/>
                <w:tcBorders>
                  <w:top w:val="nil"/>
                  <w:bottom w:val="single" w:sz="4" w:space="0" w:color="E7E6E6"/>
                </w:tcBorders>
                <w:shd w:val="clear" w:color="auto" w:fill="F7F7F7"/>
                <w:hideMark/>
              </w:tcPr>
              <w:p w14:paraId="04895269" w14:textId="77777777" w:rsidR="00572991" w:rsidRPr="002230F4" w:rsidRDefault="00CC74F3" w:rsidP="0093598A">
                <w:pPr>
                  <w:widowControl w:val="0"/>
                  <w:autoSpaceDE w:val="0"/>
                  <w:autoSpaceDN w:val="0"/>
                  <w:adjustRightInd w:val="0"/>
                  <w:rPr>
                    <w:rFonts w:asciiTheme="minorHAnsi" w:eastAsia="Times New Roman" w:hAnsiTheme="minorHAnsi" w:cs="Arial"/>
                    <w:color w:val="000000"/>
                  </w:rPr>
                </w:pP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IF </w:instrText>
                </w:r>
                <w:r w:rsidRPr="002230F4">
                  <w:rPr>
                    <w:rFonts w:asciiTheme="minorHAnsi" w:eastAsia="Times New Roman" w:hAnsiTheme="minorHAnsi" w:cs="Arial"/>
                    <w:noProof/>
                    <w:color w:val="000000"/>
                  </w:rPr>
                  <w:instrText>"Additional Financing for the Agriculture Competitiveness Project"</w:instrText>
                </w:r>
                <w:r w:rsidRPr="002230F4">
                  <w:rPr>
                    <w:rFonts w:asciiTheme="minorHAnsi" w:eastAsia="Times New Roman" w:hAnsiTheme="minorHAnsi" w:cs="Arial"/>
                    <w:color w:val="000000"/>
                  </w:rPr>
                  <w:instrText xml:space="preserve"> &lt;&gt; "" </w:instrText>
                </w:r>
                <w:r w:rsidRPr="002230F4">
                  <w:rPr>
                    <w:rFonts w:asciiTheme="minorHAnsi" w:eastAsia="Times New Roman" w:hAnsiTheme="minorHAnsi" w:cs="Arial"/>
                    <w:noProof/>
                    <w:color w:val="000000"/>
                  </w:rPr>
                  <w:instrText>"Additional Financing for the Agriculture Competitiveness Project"</w:instrText>
                </w:r>
                <w:r w:rsidRPr="002230F4">
                  <w:rPr>
                    <w:rFonts w:asciiTheme="minorHAnsi" w:eastAsia="Times New Roman" w:hAnsiTheme="minorHAnsi" w:cs="Arial"/>
                    <w:color w:val="000000"/>
                  </w:rPr>
                  <w:instrText xml:space="preserve"> </w:instrText>
                </w: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MERGEFIELD  PROJECTINFO~$~TITLE  \* MERGEFORMAT </w:instrText>
                </w:r>
                <w:r w:rsidRPr="002230F4">
                  <w:rPr>
                    <w:rFonts w:eastAsia="Times New Roman" w:cs="Arial"/>
                    <w:color w:val="000000"/>
                  </w:rPr>
                  <w:fldChar w:fldCharType="separate"/>
                </w:r>
                <w:r w:rsidRPr="002230F4">
                  <w:rPr>
                    <w:rFonts w:asciiTheme="minorHAnsi" w:eastAsia="Times New Roman" w:hAnsiTheme="minorHAnsi"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Pr="002230F4">
                  <w:rPr>
                    <w:rFonts w:asciiTheme="minorHAnsi" w:eastAsia="Times New Roman" w:hAnsiTheme="minorHAnsi" w:cs="Arial"/>
                    <w:noProof/>
                    <w:color w:val="000000"/>
                  </w:rPr>
                  <w:t>Additional Financing for the Agriculture Competitiveness Project</w:t>
                </w:r>
                <w:r w:rsidRPr="002230F4">
                  <w:rPr>
                    <w:rFonts w:eastAsia="Times New Roman" w:cs="Arial"/>
                    <w:color w:val="000000"/>
                  </w:rPr>
                  <w:fldChar w:fldCharType="end"/>
                </w:r>
              </w:p>
            </w:tc>
            <w:tc>
              <w:tcPr>
                <w:tcW w:w="2529" w:type="dxa"/>
                <w:tcBorders>
                  <w:top w:val="nil"/>
                  <w:bottom w:val="single" w:sz="4" w:space="0" w:color="E7E6E6"/>
                </w:tcBorders>
                <w:shd w:val="clear" w:color="auto" w:fill="F7F7F7"/>
                <w:hideMark/>
              </w:tcPr>
              <w:p w14:paraId="232B483C" w14:textId="77777777" w:rsidR="00572991" w:rsidRPr="002230F4" w:rsidRDefault="00CC74F3"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P118518</w:t>
                </w:r>
              </w:p>
            </w:tc>
          </w:tr>
          <w:tr w:rsidR="00886C7B" w14:paraId="0C8CA0C9" w14:textId="77777777" w:rsidTr="00143ECC">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tcPr>
              <w:p w14:paraId="7492D664" w14:textId="77777777" w:rsidR="00143ECC" w:rsidRPr="002230F4" w:rsidRDefault="00CC74F3" w:rsidP="00143ECC">
                <w:pPr>
                  <w:widowControl w:val="0"/>
                  <w:autoSpaceDE w:val="0"/>
                  <w:autoSpaceDN w:val="0"/>
                  <w:adjustRightInd w:val="0"/>
                  <w:rPr>
                    <w:rFonts w:asciiTheme="minorHAnsi" w:eastAsia="Times New Roman" w:hAnsiTheme="minorHAnsi" w:cs="Arial"/>
                    <w:color w:val="000000"/>
                  </w:rPr>
                </w:pPr>
                <w:r>
                  <w:rPr>
                    <w:rFonts w:eastAsia="Times New Roman" w:cs="Arial"/>
                    <w:color w:val="767171"/>
                  </w:rPr>
                  <w:t>Parent Project Name</w:t>
                </w:r>
              </w:p>
            </w:tc>
            <w:tc>
              <w:tcPr>
                <w:tcW w:w="2599" w:type="dxa"/>
                <w:tcBorders>
                  <w:top w:val="single" w:sz="4" w:space="0" w:color="E7E6E6"/>
                  <w:bottom w:val="nil"/>
                </w:tcBorders>
                <w:shd w:val="clear" w:color="auto" w:fill="F7F7F7"/>
                <w:vAlign w:val="center"/>
              </w:tcPr>
              <w:p w14:paraId="4037AB3F" w14:textId="77777777" w:rsidR="00143ECC" w:rsidRPr="002230F4" w:rsidRDefault="00CC74F3"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Region</w:t>
                </w:r>
              </w:p>
            </w:tc>
            <w:tc>
              <w:tcPr>
                <w:tcW w:w="2495" w:type="dxa"/>
                <w:tcBorders>
                  <w:top w:val="single" w:sz="4" w:space="0" w:color="E7E6E6"/>
                  <w:bottom w:val="nil"/>
                </w:tcBorders>
                <w:shd w:val="clear" w:color="auto" w:fill="F7F7F7"/>
                <w:vAlign w:val="center"/>
              </w:tcPr>
              <w:p w14:paraId="32B15F89" w14:textId="77777777" w:rsidR="00143ECC" w:rsidRPr="002230F4" w:rsidRDefault="00CC74F3"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Appraisal Date</w:t>
                </w:r>
              </w:p>
            </w:tc>
            <w:tc>
              <w:tcPr>
                <w:tcW w:w="2529" w:type="dxa"/>
                <w:tcBorders>
                  <w:top w:val="single" w:sz="4" w:space="0" w:color="E7E6E6"/>
                  <w:bottom w:val="nil"/>
                </w:tcBorders>
                <w:shd w:val="clear" w:color="auto" w:fill="F7F7F7"/>
                <w:vAlign w:val="center"/>
              </w:tcPr>
              <w:p w14:paraId="59AAE7D4" w14:textId="77777777" w:rsidR="00143ECC" w:rsidRPr="002230F4" w:rsidRDefault="00CC74F3"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Board Date</w:t>
                </w:r>
              </w:p>
            </w:tc>
          </w:tr>
          <w:tr w:rsidR="00886C7B" w14:paraId="08CA6220" w14:textId="77777777" w:rsidTr="00143ECC">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tcPr>
              <w:p w14:paraId="0A0100A9" w14:textId="77777777" w:rsidR="00143ECC" w:rsidRPr="002230F4" w:rsidRDefault="00CC74F3" w:rsidP="00143ECC">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Moldova Agriculture Competitiveness Project</w:t>
                </w:r>
              </w:p>
            </w:tc>
            <w:tc>
              <w:tcPr>
                <w:tcW w:w="2599" w:type="dxa"/>
                <w:tcBorders>
                  <w:top w:val="nil"/>
                  <w:bottom w:val="single" w:sz="4" w:space="0" w:color="E7E6E6"/>
                </w:tcBorders>
                <w:shd w:val="clear" w:color="auto" w:fill="F7F7F7"/>
              </w:tcPr>
              <w:p w14:paraId="63830B5D" w14:textId="77777777" w:rsidR="00143ECC" w:rsidRPr="002230F4" w:rsidRDefault="00CC74F3" w:rsidP="00143ECC">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EUROPE AND CENTRAL ASIA</w:t>
                </w:r>
              </w:p>
            </w:tc>
            <w:tc>
              <w:tcPr>
                <w:tcW w:w="2495" w:type="dxa"/>
                <w:tcBorders>
                  <w:top w:val="nil"/>
                  <w:bottom w:val="single" w:sz="4" w:space="0" w:color="E7E6E6"/>
                </w:tcBorders>
                <w:shd w:val="clear" w:color="auto" w:fill="F7F7F7"/>
              </w:tcPr>
              <w:p w14:paraId="3557E2ED" w14:textId="77777777" w:rsidR="00143ECC" w:rsidRPr="002230F4" w:rsidRDefault="00CC74F3"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16-Nov-2020</w:t>
                </w:r>
              </w:p>
            </w:tc>
            <w:tc>
              <w:tcPr>
                <w:tcW w:w="2529" w:type="dxa"/>
                <w:tcBorders>
                  <w:top w:val="nil"/>
                  <w:bottom w:val="single" w:sz="4" w:space="0" w:color="E7E6E6"/>
                </w:tcBorders>
                <w:shd w:val="clear" w:color="auto" w:fill="F7F7F7"/>
              </w:tcPr>
              <w:p w14:paraId="07A96668" w14:textId="77777777" w:rsidR="00143ECC" w:rsidRPr="002230F4" w:rsidRDefault="00CC74F3"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noProof/>
                    <w:color w:val="000000"/>
                  </w:rPr>
                  <w:t>01-Dec-2020</w:t>
                </w:r>
              </w:p>
            </w:tc>
          </w:tr>
          <w:tr w:rsidR="00886C7B" w14:paraId="2B8DFA7D" w14:textId="77777777" w:rsidTr="00143ECC">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tcPr>
              <w:p w14:paraId="57231DE5" w14:textId="77777777" w:rsidR="00143ECC" w:rsidRPr="002230F4" w:rsidRDefault="00CC74F3"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Practice Area (Lead)</w:t>
                </w:r>
              </w:p>
            </w:tc>
            <w:tc>
              <w:tcPr>
                <w:tcW w:w="2599" w:type="dxa"/>
                <w:tcBorders>
                  <w:top w:val="single" w:sz="4" w:space="0" w:color="E7E6E6"/>
                  <w:bottom w:val="nil"/>
                </w:tcBorders>
                <w:shd w:val="clear" w:color="auto" w:fill="F7F7F7"/>
                <w:vAlign w:val="center"/>
              </w:tcPr>
              <w:p w14:paraId="793EC3D6" w14:textId="77777777" w:rsidR="00143ECC" w:rsidRPr="002230F4" w:rsidRDefault="00CC74F3" w:rsidP="00143ECC">
                <w:pPr>
                  <w:widowControl w:val="0"/>
                  <w:autoSpaceDE w:val="0"/>
                  <w:autoSpaceDN w:val="0"/>
                  <w:adjustRightInd w:val="0"/>
                  <w:rPr>
                    <w:rFonts w:asciiTheme="minorHAnsi" w:eastAsia="Times New Roman" w:hAnsiTheme="minorHAnsi" w:cs="Arial"/>
                    <w:color w:val="000000"/>
                  </w:rPr>
                </w:pPr>
                <w:r>
                  <w:rPr>
                    <w:rFonts w:asciiTheme="minorHAnsi" w:eastAsia="Times New Roman" w:hAnsiTheme="minorHAnsi" w:cs="Arial"/>
                    <w:color w:val="767171"/>
                  </w:rPr>
                  <w:t>Financing</w:t>
                </w:r>
                <w:r w:rsidRPr="002230F4">
                  <w:rPr>
                    <w:rFonts w:asciiTheme="minorHAnsi" w:eastAsia="Times New Roman" w:hAnsiTheme="minorHAnsi" w:cs="Arial"/>
                    <w:color w:val="767171"/>
                  </w:rPr>
                  <w:t xml:space="preserve"> Instrument</w:t>
                </w:r>
              </w:p>
            </w:tc>
            <w:tc>
              <w:tcPr>
                <w:tcW w:w="2495" w:type="dxa"/>
                <w:tcBorders>
                  <w:top w:val="single" w:sz="4" w:space="0" w:color="E7E6E6"/>
                  <w:bottom w:val="nil"/>
                </w:tcBorders>
                <w:shd w:val="clear" w:color="auto" w:fill="F7F7F7"/>
                <w:vAlign w:val="center"/>
              </w:tcPr>
              <w:p w14:paraId="77EBED4A" w14:textId="77777777" w:rsidR="00143ECC" w:rsidRPr="003244BB" w:rsidRDefault="00CC74F3" w:rsidP="00143ECC">
                <w:pPr>
                  <w:widowControl w:val="0"/>
                  <w:autoSpaceDE w:val="0"/>
                  <w:autoSpaceDN w:val="0"/>
                  <w:adjustRightInd w:val="0"/>
                  <w:rPr>
                    <w:rFonts w:asciiTheme="minorHAnsi" w:eastAsia="Times New Roman" w:hAnsiTheme="minorHAnsi" w:cs="Arial"/>
                    <w:color w:val="000000"/>
                  </w:rPr>
                </w:pPr>
                <w:r w:rsidRPr="003244BB">
                  <w:rPr>
                    <w:rFonts w:asciiTheme="minorHAnsi" w:eastAsia="Times New Roman" w:hAnsiTheme="minorHAnsi" w:cs="Arial"/>
                    <w:color w:val="767171"/>
                  </w:rPr>
                  <w:t>Borrower(s)</w:t>
                </w:r>
              </w:p>
            </w:tc>
            <w:tc>
              <w:tcPr>
                <w:tcW w:w="2529" w:type="dxa"/>
                <w:tcBorders>
                  <w:top w:val="single" w:sz="4" w:space="0" w:color="E7E6E6"/>
                  <w:bottom w:val="nil"/>
                </w:tcBorders>
                <w:shd w:val="clear" w:color="auto" w:fill="F7F7F7"/>
                <w:vAlign w:val="center"/>
              </w:tcPr>
              <w:p w14:paraId="30FB1629" w14:textId="77777777" w:rsidR="00143ECC" w:rsidRPr="003244BB" w:rsidRDefault="00CC74F3" w:rsidP="00143ECC">
                <w:pPr>
                  <w:widowControl w:val="0"/>
                  <w:autoSpaceDE w:val="0"/>
                  <w:autoSpaceDN w:val="0"/>
                  <w:adjustRightInd w:val="0"/>
                  <w:rPr>
                    <w:rFonts w:asciiTheme="minorHAnsi" w:eastAsia="Times New Roman" w:hAnsiTheme="minorHAnsi" w:cs="Arial"/>
                    <w:color w:val="000000"/>
                  </w:rPr>
                </w:pPr>
                <w:r w:rsidRPr="003244BB">
                  <w:rPr>
                    <w:rFonts w:asciiTheme="minorHAnsi" w:eastAsia="Times New Roman" w:hAnsiTheme="minorHAnsi" w:cs="Arial"/>
                    <w:color w:val="767171"/>
                  </w:rPr>
                  <w:t>Implementing Agency</w:t>
                </w:r>
              </w:p>
            </w:tc>
          </w:tr>
          <w:tr w:rsidR="00886C7B" w14:paraId="7EEE640A" w14:textId="77777777" w:rsidTr="001F76A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tcPr>
              <w:p w14:paraId="00CF4DDA" w14:textId="77777777" w:rsidR="00143ECC" w:rsidRPr="002230F4" w:rsidRDefault="00CC74F3" w:rsidP="00143ECC">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Agriculture and Food</w:t>
                </w:r>
              </w:p>
            </w:tc>
            <w:tc>
              <w:tcPr>
                <w:tcW w:w="2599" w:type="dxa"/>
                <w:tcBorders>
                  <w:top w:val="nil"/>
                  <w:bottom w:val="single" w:sz="4" w:space="0" w:color="E7E6E6"/>
                </w:tcBorders>
                <w:shd w:val="clear" w:color="auto" w:fill="F7F7F7"/>
              </w:tcPr>
              <w:p w14:paraId="2BEA5FC4" w14:textId="77777777" w:rsidR="00143ECC" w:rsidRPr="002230F4" w:rsidRDefault="00CC74F3" w:rsidP="00143ECC">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Investment Project Financing</w:t>
                </w:r>
              </w:p>
            </w:tc>
            <w:tc>
              <w:tcPr>
                <w:tcW w:w="2495" w:type="dxa"/>
                <w:tcBorders>
                  <w:top w:val="nil"/>
                  <w:bottom w:val="single" w:sz="4" w:space="0" w:color="E7E6E6"/>
                </w:tcBorders>
                <w:shd w:val="clear" w:color="auto" w:fill="F7F7F7"/>
              </w:tcPr>
              <w:p w14:paraId="5968A530" w14:textId="77777777" w:rsidR="00143ECC" w:rsidRPr="003244BB" w:rsidRDefault="00CC74F3" w:rsidP="00143ECC">
                <w:pPr>
                  <w:widowControl w:val="0"/>
                  <w:autoSpaceDE w:val="0"/>
                  <w:autoSpaceDN w:val="0"/>
                  <w:adjustRightInd w:val="0"/>
                  <w:rPr>
                    <w:rFonts w:asciiTheme="minorHAnsi" w:eastAsia="Times New Roman" w:hAnsiTheme="minorHAnsi" w:cs="Arial"/>
                    <w:color w:val="000000"/>
                  </w:rPr>
                </w:pPr>
                <w:r w:rsidRPr="003244BB">
                  <w:rPr>
                    <w:rFonts w:asciiTheme="minorHAnsi" w:eastAsia="Times New Roman" w:hAnsiTheme="minorHAnsi" w:cs="Arial"/>
                    <w:noProof/>
                    <w:color w:val="000000"/>
                  </w:rPr>
                  <w:t>Ministry of Finance, Ministry of Agriculture, Regional Development and Environment</w:t>
                </w:r>
              </w:p>
            </w:tc>
            <w:tc>
              <w:tcPr>
                <w:tcW w:w="2529" w:type="dxa"/>
                <w:tcBorders>
                  <w:top w:val="nil"/>
                  <w:bottom w:val="single" w:sz="4" w:space="0" w:color="E7E6E6"/>
                </w:tcBorders>
                <w:shd w:val="clear" w:color="auto" w:fill="F7F7F7"/>
              </w:tcPr>
              <w:p w14:paraId="1E96169E" w14:textId="77777777" w:rsidR="00143ECC" w:rsidRPr="003244BB" w:rsidRDefault="00CC74F3" w:rsidP="00143ECC">
                <w:pPr>
                  <w:widowControl w:val="0"/>
                  <w:autoSpaceDE w:val="0"/>
                  <w:autoSpaceDN w:val="0"/>
                  <w:adjustRightInd w:val="0"/>
                  <w:rPr>
                    <w:rFonts w:asciiTheme="minorHAnsi" w:eastAsia="Times New Roman" w:hAnsiTheme="minorHAnsi" w:cs="Arial"/>
                    <w:color w:val="000000"/>
                  </w:rPr>
                </w:pPr>
                <w:r w:rsidRPr="003244BB">
                  <w:rPr>
                    <w:rFonts w:asciiTheme="minorHAnsi" w:eastAsia="Times New Roman" w:hAnsiTheme="minorHAnsi" w:cs="Arial"/>
                    <w:noProof/>
                    <w:color w:val="000000"/>
                  </w:rPr>
                  <w:t>Ministry of Agriculture and Food Industry, Ministry of Finance</w:t>
                </w:r>
              </w:p>
            </w:tc>
          </w:tr>
          <w:tr w:rsidR="00886C7B" w14:paraId="5D22F547" w14:textId="77777777" w:rsidTr="00C84958">
            <w:tblPrEx>
              <w:tblBorders>
                <w:insideH w:val="single" w:sz="4" w:space="0" w:color="E7E6E6"/>
                <w:insideV w:val="single" w:sz="4" w:space="0" w:color="E7E6E6"/>
              </w:tblBorders>
              <w:tblCellMar>
                <w:left w:w="130" w:type="dxa"/>
              </w:tblCellMar>
            </w:tblPrEx>
            <w:trPr>
              <w:trHeight w:val="430"/>
            </w:trPr>
            <w:tc>
              <w:tcPr>
                <w:tcW w:w="10800" w:type="dxa"/>
                <w:gridSpan w:val="4"/>
                <w:tcBorders>
                  <w:top w:val="single" w:sz="4" w:space="0" w:color="E7E6E6"/>
                  <w:bottom w:val="nil"/>
                </w:tcBorders>
                <w:shd w:val="clear" w:color="auto" w:fill="F7F7F7"/>
              </w:tcPr>
              <w:p w14:paraId="1A80E020" w14:textId="77777777" w:rsidR="001F76A7" w:rsidRPr="003244BB" w:rsidRDefault="00CC74F3" w:rsidP="00143ECC">
                <w:pPr>
                  <w:widowControl w:val="0"/>
                  <w:autoSpaceDE w:val="0"/>
                  <w:autoSpaceDN w:val="0"/>
                  <w:adjustRightInd w:val="0"/>
                  <w:rPr>
                    <w:rFonts w:eastAsia="Times New Roman" w:cs="Arial"/>
                    <w:color w:val="000000"/>
                  </w:rPr>
                </w:pPr>
                <w:r w:rsidRPr="001F76A7">
                  <w:rPr>
                    <w:rFonts w:asciiTheme="minorHAnsi" w:eastAsia="Times New Roman" w:hAnsiTheme="minorHAnsi" w:cs="Arial"/>
                    <w:color w:val="767171"/>
                  </w:rPr>
                  <w:t>GEF Focal Area</w:t>
                </w:r>
              </w:p>
            </w:tc>
          </w:tr>
          <w:tr w:rsidR="00886C7B" w14:paraId="2CBC59ED" w14:textId="77777777" w:rsidTr="00C84958">
            <w:tblPrEx>
              <w:tblBorders>
                <w:insideH w:val="single" w:sz="4" w:space="0" w:color="E7E6E6"/>
                <w:insideV w:val="single" w:sz="4" w:space="0" w:color="E7E6E6"/>
              </w:tblBorders>
              <w:tblCellMar>
                <w:left w:w="130" w:type="dxa"/>
              </w:tblCellMar>
            </w:tblPrEx>
            <w:trPr>
              <w:trHeight w:val="430"/>
            </w:trPr>
            <w:tc>
              <w:tcPr>
                <w:tcW w:w="10800" w:type="dxa"/>
                <w:gridSpan w:val="4"/>
                <w:tcBorders>
                  <w:top w:val="nil"/>
                  <w:bottom w:val="single" w:sz="4" w:space="0" w:color="E7E6E6"/>
                </w:tcBorders>
                <w:shd w:val="clear" w:color="auto" w:fill="F7F7F7"/>
              </w:tcPr>
              <w:p w14:paraId="212893D7" w14:textId="77777777" w:rsidR="001F76A7" w:rsidRPr="003244BB" w:rsidRDefault="00CC74F3" w:rsidP="00143ECC">
                <w:pPr>
                  <w:widowControl w:val="0"/>
                  <w:autoSpaceDE w:val="0"/>
                  <w:autoSpaceDN w:val="0"/>
                  <w:adjustRightInd w:val="0"/>
                  <w:rPr>
                    <w:rFonts w:eastAsia="Times New Roman" w:cs="Arial"/>
                    <w:color w:val="000000"/>
                  </w:rPr>
                </w:pPr>
                <w:r>
                  <w:rPr>
                    <w:rFonts w:eastAsia="Times New Roman" w:cs="Arial"/>
                    <w:noProof/>
                    <w:color w:val="000000"/>
                  </w:rPr>
                  <w:t>Land degradation</w:t>
                </w:r>
              </w:p>
            </w:tc>
          </w:tr>
        </w:tbl>
        <w:p w14:paraId="50D2A320" w14:textId="77777777" w:rsidR="00572991" w:rsidRPr="002230F4" w:rsidRDefault="00572991" w:rsidP="00662E77">
          <w:pPr>
            <w:shd w:val="clear" w:color="auto" w:fill="F7F7F7"/>
            <w:spacing w:after="0" w:line="240" w:lineRule="auto"/>
            <w:ind w:left="-691" w:right="-691"/>
          </w:pPr>
        </w:p>
        <w:tbl>
          <w:tblPr>
            <w:tblStyle w:val="TableGrid280"/>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886C7B" w14:paraId="2664F462" w14:textId="77777777" w:rsidTr="00662E77">
            <w:tc>
              <w:tcPr>
                <w:tcW w:w="10800" w:type="dxa"/>
                <w:shd w:val="clear" w:color="auto" w:fill="F7F7F7"/>
              </w:tcPr>
              <w:p w14:paraId="3BC8EE26" w14:textId="77777777" w:rsidR="00662E77" w:rsidRPr="002230F4" w:rsidRDefault="00CC74F3" w:rsidP="001F412E">
                <w:pPr>
                  <w:widowControl w:val="0"/>
                  <w:shd w:val="clear" w:color="auto" w:fill="F7F7F7"/>
                  <w:rPr>
                    <w:color w:val="7F7F7F" w:themeColor="text1" w:themeTint="80"/>
                  </w:rPr>
                </w:pPr>
                <w:r w:rsidRPr="002230F4">
                  <w:rPr>
                    <w:color w:val="7F7F7F" w:themeColor="text1" w:themeTint="80"/>
                  </w:rPr>
                  <w:t>Proposed Development Objective(s)</w:t>
                </w:r>
                <w:r w:rsidR="00776B0B">
                  <w:rPr>
                    <w:color w:val="7F7F7F" w:themeColor="text1" w:themeTint="80"/>
                  </w:rPr>
                  <w:t xml:space="preserve"> Parent</w:t>
                </w:r>
              </w:p>
            </w:tc>
          </w:tr>
          <w:tr w:rsidR="00886C7B" w14:paraId="41C571C7" w14:textId="77777777" w:rsidTr="00662E77">
            <w:tc>
              <w:tcPr>
                <w:tcW w:w="10800" w:type="dxa"/>
                <w:shd w:val="clear" w:color="auto" w:fill="F7F7F7"/>
              </w:tcPr>
              <w:p w14:paraId="0A001F82" w14:textId="77777777" w:rsidR="00662E77" w:rsidRPr="002230F4" w:rsidRDefault="00662E77" w:rsidP="007E1A9B">
                <w:pPr>
                  <w:shd w:val="clear" w:color="auto" w:fill="F7F7F7"/>
                </w:pPr>
              </w:p>
            </w:tc>
          </w:tr>
          <w:tr w:rsidR="00886C7B" w14:paraId="065F2119" w14:textId="77777777" w:rsidTr="001B0034">
            <w:trPr>
              <w:trHeight w:val="396"/>
            </w:trPr>
            <w:tc>
              <w:tcPr>
                <w:tcW w:w="10800" w:type="dxa"/>
                <w:shd w:val="clear" w:color="auto" w:fill="F7F7F7"/>
                <w:vAlign w:val="center"/>
              </w:tcPr>
              <w:p w14:paraId="4EAAB7EF" w14:textId="77777777" w:rsidR="00662E77" w:rsidRPr="002230F4" w:rsidRDefault="00CC74F3" w:rsidP="003244BB">
                <w:pPr>
                  <w:shd w:val="clear" w:color="auto" w:fill="F7F7F7"/>
                  <w:rPr>
                    <w:bCs/>
                  </w:rPr>
                </w:pPr>
                <w:r>
                  <w:rPr>
                    <w:bCs/>
                    <w:noProof/>
                  </w:rPr>
                  <w:t>The Project Development Objective is to enhance the competitiveness of the agro-food sector by supporting the modernization of the food safety management system, facilitating market access for farmers, and mainstreaming agro-environmental and sustainable land management practices.</w:t>
                </w:r>
              </w:p>
            </w:tc>
          </w:tr>
          <w:tr w:rsidR="00886C7B" w14:paraId="3A666605" w14:textId="77777777" w:rsidTr="007505D1">
            <w:trPr>
              <w:trHeight w:val="80"/>
            </w:trPr>
            <w:tc>
              <w:tcPr>
                <w:tcW w:w="10800" w:type="dxa"/>
                <w:shd w:val="clear" w:color="auto" w:fill="F7F7F7"/>
                <w:vAlign w:val="center"/>
              </w:tcPr>
              <w:p w14:paraId="0A856452" w14:textId="77777777" w:rsidR="007505D1" w:rsidRDefault="007505D1" w:rsidP="003244BB">
                <w:pPr>
                  <w:shd w:val="clear" w:color="auto" w:fill="F7F7F7"/>
                  <w:rPr>
                    <w:bCs/>
                  </w:rPr>
                </w:pPr>
              </w:p>
            </w:tc>
          </w:tr>
        </w:tbl>
        <w:p w14:paraId="0564AB8E" w14:textId="77777777" w:rsidR="009D5C24" w:rsidRPr="002230F4" w:rsidRDefault="009D5C24" w:rsidP="00662E77">
          <w:pPr>
            <w:shd w:val="clear" w:color="auto" w:fill="F7F7F7"/>
            <w:spacing w:after="0" w:line="240" w:lineRule="auto"/>
            <w:ind w:left="-691" w:right="-691"/>
          </w:pPr>
        </w:p>
        <w:tbl>
          <w:tblPr>
            <w:tblStyle w:val="TableGrid280"/>
            <w:tblW w:w="1079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95"/>
          </w:tblGrid>
          <w:tr w:rsidR="00886C7B" w14:paraId="2648BA19" w14:textId="77777777" w:rsidTr="001B0034">
            <w:tc>
              <w:tcPr>
                <w:tcW w:w="10795" w:type="dxa"/>
                <w:tcBorders>
                  <w:bottom w:val="single" w:sz="12" w:space="0" w:color="D9D9D9"/>
                </w:tcBorders>
                <w:shd w:val="clear" w:color="auto" w:fill="F7F7F7"/>
              </w:tcPr>
              <w:p w14:paraId="021622FB" w14:textId="77777777" w:rsidR="00662E77" w:rsidRPr="002230F4" w:rsidRDefault="00CC74F3" w:rsidP="007E1A9B">
                <w:pPr>
                  <w:keepNext/>
                  <w:widowControl w:val="0"/>
                  <w:autoSpaceDE w:val="0"/>
                  <w:autoSpaceDN w:val="0"/>
                  <w:adjustRightInd w:val="0"/>
                  <w:rPr>
                    <w:color w:val="7F7F7F" w:themeColor="text1" w:themeTint="80"/>
                  </w:rPr>
                </w:pPr>
                <w:r>
                  <w:rPr>
                    <w:color w:val="7F7F7F" w:themeColor="text1" w:themeTint="80"/>
                  </w:rPr>
                  <w:t>Components</w:t>
                </w:r>
              </w:p>
            </w:tc>
          </w:tr>
          <w:tr w:rsidR="00886C7B" w14:paraId="094FB6B6" w14:textId="77777777" w:rsidTr="00CA5FCF">
            <w:trPr>
              <w:trHeight w:val="474"/>
            </w:trPr>
            <w:tc>
              <w:tcPr>
                <w:tcW w:w="10795" w:type="dxa"/>
                <w:tcBorders>
                  <w:top w:val="single" w:sz="12" w:space="0" w:color="D9D9D9"/>
                  <w:bottom w:val="single" w:sz="4" w:space="0" w:color="E7E6E6"/>
                </w:tcBorders>
                <w:shd w:val="clear" w:color="auto" w:fill="F7F7F7"/>
                <w:vAlign w:val="center"/>
              </w:tcPr>
              <w:p w14:paraId="4F180C6D" w14:textId="77777777" w:rsidR="00662E77" w:rsidRPr="002230F4" w:rsidRDefault="00E10479" w:rsidP="00E10479">
                <w:pPr>
                  <w:shd w:val="clear" w:color="auto" w:fill="F7F7F7"/>
                  <w:rPr>
                    <w:bCs/>
                  </w:rPr>
                </w:pPr>
                <w:r>
                  <w:rPr>
                    <w:bCs/>
                    <w:noProof/>
                  </w:rPr>
                  <w:t>Enhancing food safety management</w:t>
                </w:r>
              </w:p>
              <w:p w14:paraId="68A19D0B" w14:textId="77777777" w:rsidR="00662E77" w:rsidRPr="002230F4" w:rsidRDefault="00E10479" w:rsidP="00E10479">
                <w:pPr>
                  <w:shd w:val="clear" w:color="auto" w:fill="F7F7F7"/>
                  <w:rPr>
                    <w:bCs/>
                  </w:rPr>
                </w:pPr>
                <w:r>
                  <w:rPr>
                    <w:bCs/>
                    <w:noProof/>
                  </w:rPr>
                  <w:t>Enhancing market access potential</w:t>
                </w:r>
              </w:p>
              <w:p w14:paraId="1B129AF8" w14:textId="77777777" w:rsidR="00662E77" w:rsidRPr="002230F4" w:rsidRDefault="00E10479" w:rsidP="00E10479">
                <w:pPr>
                  <w:shd w:val="clear" w:color="auto" w:fill="F7F7F7"/>
                  <w:rPr>
                    <w:bCs/>
                  </w:rPr>
                </w:pPr>
                <w:r>
                  <w:rPr>
                    <w:bCs/>
                    <w:noProof/>
                  </w:rPr>
                  <w:t>Enhancing land productivity through sustainable land management</w:t>
                </w:r>
              </w:p>
              <w:p w14:paraId="33CFEC1E" w14:textId="77777777" w:rsidR="00662E77" w:rsidRPr="002230F4" w:rsidRDefault="00E10479" w:rsidP="00E10479">
                <w:pPr>
                  <w:shd w:val="clear" w:color="auto" w:fill="F7F7F7"/>
                  <w:rPr>
                    <w:bCs/>
                  </w:rPr>
                </w:pPr>
                <w:r>
                  <w:rPr>
                    <w:bCs/>
                    <w:noProof/>
                  </w:rPr>
                  <w:t>Project Management</w:t>
                </w:r>
              </w:p>
              <w:p w14:paraId="4AA21470" w14:textId="77777777" w:rsidR="00662E77" w:rsidRPr="002230F4" w:rsidRDefault="00E10479" w:rsidP="00E10479">
                <w:pPr>
                  <w:shd w:val="clear" w:color="auto" w:fill="F7F7F7"/>
                  <w:rPr>
                    <w:bCs/>
                  </w:rPr>
                </w:pPr>
                <w:r>
                  <w:rPr>
                    <w:bCs/>
                    <w:noProof/>
                  </w:rPr>
                  <w:t>Contingencies</w:t>
                </w:r>
              </w:p>
              <w:p w14:paraId="46F6E8D9" w14:textId="77777777" w:rsidR="00662E77" w:rsidRPr="002230F4" w:rsidRDefault="00E10479" w:rsidP="00E10479">
                <w:pPr>
                  <w:shd w:val="clear" w:color="auto" w:fill="F7F7F7"/>
                  <w:rPr>
                    <w:bCs/>
                  </w:rPr>
                </w:pPr>
                <w:r>
                  <w:rPr>
                    <w:bCs/>
                    <w:noProof/>
                  </w:rPr>
                  <w:t>Compensatory Sales Support Grants</w:t>
                </w:r>
              </w:p>
            </w:tc>
          </w:tr>
        </w:tbl>
        <w:p w14:paraId="52210A7B" w14:textId="77777777" w:rsidR="009D5C24" w:rsidRDefault="009D5C24" w:rsidP="00662E77">
          <w:pPr>
            <w:shd w:val="clear" w:color="auto" w:fill="F7F7F7"/>
            <w:spacing w:after="0" w:line="240" w:lineRule="auto"/>
            <w:ind w:left="-691" w:right="-691"/>
          </w:pPr>
        </w:p>
        <w:tbl>
          <w:tblPr>
            <w:tblStyle w:val="TableGrid280"/>
            <w:tblW w:w="10770" w:type="dxa"/>
            <w:tblInd w:w="-720" w:type="dxa"/>
            <w:tblBorders>
              <w:top w:val="none" w:sz="0" w:space="0" w:color="auto"/>
              <w:left w:val="single" w:sz="24" w:space="0" w:color="BFBFBF"/>
              <w:bottom w:val="none" w:sz="0" w:space="0" w:color="auto"/>
              <w:right w:val="none" w:sz="0" w:space="0" w:color="auto"/>
              <w:insideH w:val="none" w:sz="0" w:space="0" w:color="auto"/>
              <w:insideV w:val="none" w:sz="0" w:space="0" w:color="auto"/>
            </w:tblBorders>
            <w:shd w:val="clear" w:color="auto" w:fill="F2F2F2"/>
            <w:tblLook w:val="04A0" w:firstRow="1" w:lastRow="0" w:firstColumn="1" w:lastColumn="0" w:noHBand="0" w:noVBand="1"/>
          </w:tblPr>
          <w:tblGrid>
            <w:gridCol w:w="10770"/>
          </w:tblGrid>
          <w:tr w:rsidR="00886C7B" w14:paraId="7080E859" w14:textId="77777777" w:rsidTr="00A07DB5">
            <w:trPr>
              <w:trHeight w:val="432"/>
            </w:trPr>
            <w:tc>
              <w:tcPr>
                <w:tcW w:w="10770" w:type="dxa"/>
                <w:shd w:val="clear" w:color="auto" w:fill="F2F2F2"/>
                <w:vAlign w:val="center"/>
              </w:tcPr>
              <w:p w14:paraId="589BEA85" w14:textId="77777777" w:rsidR="006C2A9C" w:rsidRDefault="00CC74F3" w:rsidP="00FA3708">
                <w:pPr>
                  <w:ind w:right="-518"/>
                  <w:rPr>
                    <w:color w:val="767171" w:themeColor="background2" w:themeShade="80"/>
                  </w:rPr>
                </w:pPr>
                <w:r w:rsidRPr="00F72555">
                  <w:rPr>
                    <w:rFonts w:ascii="Calibri" w:eastAsia="Calibri" w:hAnsi="Calibri" w:cs="Times New Roman"/>
                    <w:b/>
                    <w:bCs/>
                  </w:rPr>
                  <w:t>PROJECT FINANCING DATA (US$, Millions)</w:t>
                </w:r>
              </w:p>
            </w:tc>
          </w:tr>
        </w:tbl>
        <w:p w14:paraId="1C5E9E16" w14:textId="77777777" w:rsidR="006C2A9C" w:rsidRPr="002230F4" w:rsidRDefault="006C2A9C" w:rsidP="004617D3">
          <w:pPr>
            <w:shd w:val="clear" w:color="auto" w:fill="F7F7F7"/>
            <w:spacing w:after="0" w:line="14" w:lineRule="exact"/>
            <w:ind w:left="-691" w:right="-691"/>
          </w:pPr>
        </w:p>
        <w:p w14:paraId="74E3804A" w14:textId="77777777" w:rsidR="00572991" w:rsidRDefault="00572991" w:rsidP="008E7946">
          <w:pPr>
            <w:shd w:val="clear" w:color="auto" w:fill="F7F7F7"/>
            <w:spacing w:after="0" w:line="14" w:lineRule="exact"/>
            <w:ind w:left="-691" w:right="-691"/>
          </w:pPr>
        </w:p>
        <w:tbl>
          <w:tblPr>
            <w:tblStyle w:val="TableGrid280"/>
            <w:tblW w:w="1077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6906"/>
            <w:gridCol w:w="3869"/>
          </w:tblGrid>
          <w:tr w:rsidR="00886C7B" w14:paraId="24841F89" w14:textId="77777777" w:rsidTr="006307F1">
            <w:trPr>
              <w:trHeight w:val="70"/>
            </w:trPr>
            <w:tc>
              <w:tcPr>
                <w:tcW w:w="10775" w:type="dxa"/>
                <w:gridSpan w:val="2"/>
                <w:tcBorders>
                  <w:bottom w:val="single" w:sz="4" w:space="0" w:color="D9D9D9"/>
                </w:tcBorders>
                <w:shd w:val="clear" w:color="auto" w:fill="F7F7F7"/>
              </w:tcPr>
              <w:p w14:paraId="56BD8FF7" w14:textId="77777777" w:rsidR="0075436F" w:rsidRDefault="00CC74F3" w:rsidP="00991804">
                <w:pPr>
                  <w:tabs>
                    <w:tab w:val="left" w:pos="10962"/>
                  </w:tabs>
                  <w:spacing w:before="240"/>
                  <w:ind w:left="-29"/>
                  <w:rPr>
                    <w:b/>
                    <w:color w:val="FFFFFF" w:themeColor="background1"/>
                    <w:sz w:val="2"/>
                    <w:szCs w:val="2"/>
                  </w:rPr>
                </w:pPr>
                <w:r w:rsidRPr="00304676">
                  <w:rPr>
                    <w:b/>
                    <w:color w:val="002060"/>
                  </w:rPr>
                  <w:t>SUMMARY</w:t>
                </w:r>
                <w:r w:rsidRPr="00304676">
                  <w:rPr>
                    <w:b/>
                    <w:color w:val="FFFFFF" w:themeColor="background1"/>
                    <w:sz w:val="2"/>
                    <w:szCs w:val="2"/>
                  </w:rPr>
                  <w:t>-NewFin1</w:t>
                </w:r>
              </w:p>
              <w:p w14:paraId="4148E4F3" w14:textId="77777777" w:rsidR="009A4D79" w:rsidRPr="00304676" w:rsidRDefault="009A4D79" w:rsidP="0075436F">
                <w:pPr>
                  <w:tabs>
                    <w:tab w:val="left" w:pos="10962"/>
                  </w:tabs>
                  <w:ind w:left="-24"/>
                  <w:rPr>
                    <w:noProof/>
                  </w:rPr>
                </w:pPr>
              </w:p>
            </w:tc>
          </w:tr>
          <w:tr w:rsidR="00886C7B" w14:paraId="4ED62842" w14:textId="77777777" w:rsidTr="00D01497">
            <w:trPr>
              <w:trHeight w:val="368"/>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BBA9BC4" w14:textId="77777777" w:rsidR="008E7946" w:rsidRPr="004C688D" w:rsidRDefault="00CC74F3" w:rsidP="00D01497">
                <w:pPr>
                  <w:rPr>
                    <w:b/>
                    <w:noProof/>
                  </w:rPr>
                </w:pPr>
                <w:r w:rsidRPr="00304676">
                  <w:rPr>
                    <w:b/>
                  </w:rPr>
                  <w:t>Total Project Cost</w:t>
                </w:r>
              </w:p>
            </w:tc>
            <w:tc>
              <w:tcPr>
                <w:tcW w:w="3869"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F6959B" w14:textId="77777777" w:rsidR="008E7946" w:rsidRDefault="00CC74F3" w:rsidP="00D01497">
                <w:pPr>
                  <w:ind w:right="-18"/>
                  <w:jc w:val="right"/>
                  <w:rPr>
                    <w:color w:val="767171" w:themeColor="background2" w:themeShade="80"/>
                  </w:rPr>
                </w:pPr>
                <w:r>
                  <w:rPr>
                    <w:noProof/>
                  </w:rPr>
                  <w:t>13.11</w:t>
                </w:r>
              </w:p>
            </w:tc>
          </w:tr>
          <w:tr w:rsidR="00886C7B" w14:paraId="18EE1278" w14:textId="77777777" w:rsidTr="00D01497">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D35AB9" w14:textId="77777777" w:rsidR="008E7946" w:rsidRPr="004C688D" w:rsidRDefault="00CC74F3" w:rsidP="00D01497">
                <w:pPr>
                  <w:rPr>
                    <w:b/>
                    <w:noProof/>
                  </w:rPr>
                </w:pPr>
                <w:r w:rsidRPr="00304676">
                  <w:rPr>
                    <w:b/>
                  </w:rPr>
                  <w:t>Total Financing</w:t>
                </w:r>
              </w:p>
            </w:tc>
            <w:tc>
              <w:tcPr>
                <w:tcW w:w="3869"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4C3084" w14:textId="77777777" w:rsidR="008E7946" w:rsidRDefault="00CC74F3" w:rsidP="00D01497">
                <w:pPr>
                  <w:jc w:val="right"/>
                  <w:rPr>
                    <w:color w:val="767171" w:themeColor="background2" w:themeShade="80"/>
                  </w:rPr>
                </w:pPr>
                <w:r>
                  <w:rPr>
                    <w:noProof/>
                  </w:rPr>
                  <w:t>13.11</w:t>
                </w:r>
              </w:p>
            </w:tc>
          </w:tr>
          <w:tr w:rsidR="00886C7B" w14:paraId="1CB9FE65" w14:textId="77777777" w:rsidTr="00D01497">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474942" w14:textId="77777777" w:rsidR="00F84364" w:rsidRPr="00304676" w:rsidRDefault="00CC74F3" w:rsidP="00D01497">
                <w:pPr>
                  <w:ind w:left="885"/>
                  <w:rPr>
                    <w:b/>
                  </w:rPr>
                </w:pPr>
                <w:r w:rsidRPr="00304676">
                  <w:rPr>
                    <w:b/>
                  </w:rPr>
                  <w:t>of which IBRD/IDA</w:t>
                </w:r>
              </w:p>
            </w:tc>
            <w:tc>
              <w:tcPr>
                <w:tcW w:w="3869"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D21D47" w14:textId="77777777" w:rsidR="00F84364" w:rsidRDefault="00CC74F3" w:rsidP="00D01497">
                <w:pPr>
                  <w:jc w:val="right"/>
                </w:pPr>
                <w:r>
                  <w:rPr>
                    <w:noProof/>
                  </w:rPr>
                  <w:t>0.00</w:t>
                </w:r>
              </w:p>
            </w:tc>
          </w:tr>
          <w:tr w:rsidR="00886C7B" w14:paraId="1488E178" w14:textId="77777777" w:rsidTr="00D01497">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6612323" w14:textId="77777777" w:rsidR="008E7946" w:rsidRPr="004C688D" w:rsidRDefault="00CC74F3" w:rsidP="00D01497">
                <w:pPr>
                  <w:rPr>
                    <w:b/>
                    <w:noProof/>
                  </w:rPr>
                </w:pPr>
                <w:r w:rsidRPr="004C688D">
                  <w:rPr>
                    <w:b/>
                    <w:noProof/>
                  </w:rPr>
                  <w:lastRenderedPageBreak/>
                  <w:t>Financing Gap</w:t>
                </w:r>
              </w:p>
            </w:tc>
            <w:tc>
              <w:tcPr>
                <w:tcW w:w="3869"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78DC343" w14:textId="77777777" w:rsidR="008E7946" w:rsidRDefault="00CC74F3" w:rsidP="00D01497">
                <w:pPr>
                  <w:jc w:val="right"/>
                  <w:rPr>
                    <w:color w:val="767171" w:themeColor="background2" w:themeShade="80"/>
                  </w:rPr>
                </w:pPr>
                <w:r>
                  <w:rPr>
                    <w:noProof/>
                  </w:rPr>
                  <w:t>0.00</w:t>
                </w:r>
              </w:p>
            </w:tc>
          </w:tr>
          <w:tr w:rsidR="00886C7B" w14:paraId="134597DD" w14:textId="77777777" w:rsidTr="005966A7">
            <w:trPr>
              <w:trHeight w:val="188"/>
            </w:trPr>
            <w:tc>
              <w:tcPr>
                <w:tcW w:w="10775" w:type="dxa"/>
                <w:gridSpan w:val="2"/>
                <w:tcBorders>
                  <w:top w:val="single" w:sz="4" w:space="0" w:color="D9D9D9"/>
                </w:tcBorders>
                <w:shd w:val="clear" w:color="auto" w:fill="F7F7F7"/>
              </w:tcPr>
              <w:p w14:paraId="623E8372" w14:textId="77777777" w:rsidR="008E7946" w:rsidRDefault="008E7946" w:rsidP="005966A7">
                <w:pPr>
                  <w:spacing w:line="160" w:lineRule="exact"/>
                </w:pPr>
              </w:p>
            </w:tc>
          </w:tr>
        </w:tbl>
        <w:p w14:paraId="6FDFBEE4" w14:textId="77777777" w:rsidR="008E7946" w:rsidRDefault="008E7946" w:rsidP="00D60CE2">
          <w:pPr>
            <w:shd w:val="clear" w:color="auto" w:fill="F7F7F7"/>
            <w:spacing w:after="0" w:line="14" w:lineRule="exact"/>
            <w:ind w:left="-691" w:right="-691"/>
          </w:pPr>
        </w:p>
        <w:tbl>
          <w:tblPr>
            <w:tblStyle w:val="TableGrid1428"/>
            <w:tblW w:w="10771" w:type="dxa"/>
            <w:tblInd w:w="-720" w:type="dxa"/>
            <w:tblBorders>
              <w:top w:val="single" w:sz="4" w:space="0" w:color="D9D9D9"/>
              <w:left w:val="none" w:sz="0" w:space="0" w:color="auto"/>
              <w:bottom w:val="single" w:sz="4" w:space="0" w:color="D9D9D9"/>
              <w:right w:val="none" w:sz="0" w:space="0" w:color="auto"/>
              <w:insideH w:val="single" w:sz="4" w:space="0" w:color="D9D9D9"/>
              <w:insideV w:val="single" w:sz="4" w:space="0" w:color="D9D9D9"/>
            </w:tblBorders>
            <w:shd w:val="clear" w:color="auto" w:fill="F7F7F7"/>
            <w:tblLayout w:type="fixed"/>
            <w:tblLook w:val="04A0" w:firstRow="1" w:lastRow="0" w:firstColumn="1" w:lastColumn="0" w:noHBand="0" w:noVBand="1"/>
          </w:tblPr>
          <w:tblGrid>
            <w:gridCol w:w="8055"/>
            <w:gridCol w:w="2716"/>
          </w:tblGrid>
          <w:tr w:rsidR="00886C7B" w14:paraId="420C4285" w14:textId="77777777" w:rsidTr="00955058">
            <w:trPr>
              <w:trHeight w:val="467"/>
            </w:trPr>
            <w:tc>
              <w:tcPr>
                <w:tcW w:w="10771" w:type="dxa"/>
                <w:gridSpan w:val="2"/>
                <w:tcBorders>
                  <w:top w:val="nil"/>
                  <w:bottom w:val="nil"/>
                </w:tcBorders>
                <w:shd w:val="clear" w:color="auto" w:fill="F7F7F7"/>
              </w:tcPr>
              <w:p w14:paraId="75AB2736" w14:textId="77777777" w:rsidR="00F43854" w:rsidRPr="00304676" w:rsidRDefault="00CC74F3" w:rsidP="006307F1">
                <w:pPr>
                  <w:tabs>
                    <w:tab w:val="left" w:pos="10962"/>
                  </w:tabs>
                  <w:ind w:left="-24"/>
                </w:pPr>
                <w:r w:rsidRPr="00304676">
                  <w:rPr>
                    <w:b/>
                    <w:color w:val="002060"/>
                  </w:rPr>
                  <w:t>DETAILS</w:t>
                </w:r>
                <w:r w:rsidRPr="00304676">
                  <w:rPr>
                    <w:b/>
                    <w:color w:val="FFFFFF" w:themeColor="background1"/>
                    <w:sz w:val="2"/>
                    <w:szCs w:val="2"/>
                  </w:rPr>
                  <w:t>-NewFinEnh1</w:t>
                </w:r>
              </w:p>
            </w:tc>
          </w:tr>
          <w:tr w:rsidR="00886C7B" w14:paraId="7A614610" w14:textId="77777777" w:rsidTr="00CA0904">
            <w:trPr>
              <w:trHeight w:val="432"/>
            </w:trPr>
            <w:tc>
              <w:tcPr>
                <w:tcW w:w="10771" w:type="dxa"/>
                <w:gridSpan w:val="2"/>
                <w:tcBorders>
                  <w:top w:val="nil"/>
                  <w:left w:val="nil"/>
                  <w:bottom w:val="single" w:sz="4" w:space="0" w:color="D9D9D9"/>
                  <w:right w:val="nil"/>
                </w:tcBorders>
                <w:shd w:val="clear" w:color="auto" w:fill="F7F7F7"/>
                <w:vAlign w:val="center"/>
              </w:tcPr>
              <w:p w14:paraId="6B60C48D" w14:textId="77777777" w:rsidR="00F43854" w:rsidRPr="00304676" w:rsidRDefault="00CC74F3" w:rsidP="00B9316E">
                <w:pPr>
                  <w:tabs>
                    <w:tab w:val="left" w:pos="598"/>
                    <w:tab w:val="right" w:pos="2844"/>
                  </w:tabs>
                </w:pPr>
                <w:r w:rsidRPr="00304676">
                  <w:rPr>
                    <w:b/>
                  </w:rPr>
                  <w:t>Non-World Bank Group Financing</w:t>
                </w:r>
              </w:p>
            </w:tc>
          </w:tr>
          <w:tr w:rsidR="00886C7B" w14:paraId="021B88D2" w14:textId="77777777" w:rsidTr="00B9316E">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14:paraId="00C9C2EF" w14:textId="77777777" w:rsidR="00F43854" w:rsidRPr="00304676" w:rsidRDefault="00CC74F3" w:rsidP="00B9316E">
                <w:pPr>
                  <w:rPr>
                    <w:sz w:val="10"/>
                    <w:szCs w:val="10"/>
                  </w:rPr>
                </w:pPr>
                <w:r w:rsidRPr="00304676">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Counterpart Funding</w:instrText>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Counterpart Funding</w:t>
                </w:r>
                <w:r w:rsidRPr="00304676">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57480CAF" w14:textId="77777777" w:rsidR="00F43854" w:rsidRPr="00304676" w:rsidRDefault="00CC74F3" w:rsidP="00B9316E">
                <w:pPr>
                  <w:tabs>
                    <w:tab w:val="left" w:pos="598"/>
                    <w:tab w:val="right" w:pos="2844"/>
                  </w:tabs>
                  <w:ind w:right="61"/>
                  <w:jc w:val="right"/>
                </w:pPr>
                <w:r>
                  <w:rPr>
                    <w:noProof/>
                  </w:rPr>
                  <w:t>10.00</w:t>
                </w:r>
              </w:p>
            </w:tc>
          </w:tr>
          <w:tr w:rsidR="00886C7B" w14:paraId="6242CDAE" w14:textId="77777777" w:rsidTr="00B9316E">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14:paraId="755C86CD" w14:textId="77777777" w:rsidR="00F43854" w:rsidRPr="00304676" w:rsidRDefault="00CC74F3" w:rsidP="00B9316E">
                <w:pPr>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Borrower/Recipient</w:instrText>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Borrower/Recipient</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Borrower/Recipient</w:t>
                </w:r>
                <w:r w:rsidRPr="00304676">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79AC4E3F" w14:textId="77777777" w:rsidR="00F43854" w:rsidRPr="00304676" w:rsidRDefault="00CC74F3" w:rsidP="00B9316E">
                <w:pPr>
                  <w:tabs>
                    <w:tab w:val="left" w:pos="598"/>
                    <w:tab w:val="right" w:pos="2844"/>
                  </w:tabs>
                  <w:ind w:right="61"/>
                  <w:jc w:val="right"/>
                </w:pPr>
                <w:r>
                  <w:rPr>
                    <w:noProof/>
                  </w:rPr>
                  <w:t>2.00</w:t>
                </w:r>
              </w:p>
            </w:tc>
          </w:tr>
          <w:tr w:rsidR="00886C7B" w14:paraId="297C12C9" w14:textId="77777777" w:rsidTr="00B9316E">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14:paraId="37D983B9" w14:textId="77777777" w:rsidR="00F43854" w:rsidRPr="00304676" w:rsidRDefault="00CC74F3" w:rsidP="00B9316E">
                <w:pPr>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Local Beneficiaries</w:instrText>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Local Beneficiaries</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Local Beneficiaries</w:t>
                </w:r>
                <w:r w:rsidRPr="00304676">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2E9F1F2F" w14:textId="77777777" w:rsidR="00F43854" w:rsidRPr="00304676" w:rsidRDefault="00CC74F3" w:rsidP="00B9316E">
                <w:pPr>
                  <w:tabs>
                    <w:tab w:val="left" w:pos="598"/>
                    <w:tab w:val="right" w:pos="2844"/>
                  </w:tabs>
                  <w:ind w:right="61"/>
                  <w:jc w:val="right"/>
                </w:pPr>
                <w:r>
                  <w:rPr>
                    <w:noProof/>
                  </w:rPr>
                  <w:t>8.00</w:t>
                </w:r>
              </w:p>
            </w:tc>
          </w:tr>
          <w:tr w:rsidR="00886C7B" w14:paraId="609679FD" w14:textId="77777777" w:rsidTr="00B9316E">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14:paraId="17E97227" w14:textId="77777777" w:rsidR="00F43854" w:rsidRPr="00304676" w:rsidRDefault="00CC74F3" w:rsidP="00B9316E">
                <w:pPr>
                  <w:rPr>
                    <w:sz w:val="10"/>
                    <w:szCs w:val="10"/>
                  </w:rPr>
                </w:pPr>
                <w:r w:rsidRPr="00304676">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Trust Funds</w:instrText>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Trust Funds</w:t>
                </w:r>
                <w:r w:rsidRPr="00304676">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71CD006E" w14:textId="77777777" w:rsidR="00F43854" w:rsidRPr="00304676" w:rsidRDefault="00CC74F3" w:rsidP="00B9316E">
                <w:pPr>
                  <w:tabs>
                    <w:tab w:val="left" w:pos="598"/>
                    <w:tab w:val="right" w:pos="2844"/>
                  </w:tabs>
                  <w:ind w:right="61"/>
                  <w:jc w:val="right"/>
                </w:pPr>
                <w:r>
                  <w:rPr>
                    <w:noProof/>
                  </w:rPr>
                  <w:t>3.11</w:t>
                </w:r>
              </w:p>
            </w:tc>
          </w:tr>
          <w:tr w:rsidR="00886C7B" w14:paraId="15A43653" w14:textId="77777777" w:rsidTr="00B9316E">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14:paraId="07D2CCD5" w14:textId="77777777" w:rsidR="00F43854" w:rsidRPr="00304676" w:rsidRDefault="00CC74F3" w:rsidP="00B9316E">
                <w:pPr>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Global Environment Facility (GEF)</w:instrText>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Global Environment Facility (GEF)</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Global Environment Facility (GEF)</w:t>
                </w:r>
                <w:r w:rsidRPr="00304676">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3D08CCC3" w14:textId="77777777" w:rsidR="00F43854" w:rsidRPr="00304676" w:rsidRDefault="00CC74F3" w:rsidP="00B9316E">
                <w:pPr>
                  <w:tabs>
                    <w:tab w:val="left" w:pos="598"/>
                    <w:tab w:val="right" w:pos="2844"/>
                  </w:tabs>
                  <w:ind w:right="61"/>
                  <w:jc w:val="right"/>
                </w:pPr>
                <w:r>
                  <w:rPr>
                    <w:noProof/>
                  </w:rPr>
                  <w:t>3.11</w:t>
                </w:r>
              </w:p>
            </w:tc>
          </w:tr>
          <w:tr w:rsidR="00886C7B" w14:paraId="3413DA57" w14:textId="77777777" w:rsidTr="00104E8E">
            <w:trPr>
              <w:trHeight w:val="70"/>
            </w:trPr>
            <w:tc>
              <w:tcPr>
                <w:tcW w:w="10771" w:type="dxa"/>
                <w:gridSpan w:val="2"/>
                <w:tcBorders>
                  <w:top w:val="single" w:sz="4" w:space="0" w:color="D9D9D9"/>
                  <w:left w:val="nil"/>
                  <w:bottom w:val="nil"/>
                  <w:right w:val="nil"/>
                </w:tcBorders>
                <w:shd w:val="clear" w:color="auto" w:fill="F7F7F7"/>
              </w:tcPr>
              <w:p w14:paraId="57C4CDB1" w14:textId="77777777" w:rsidR="00104E8E" w:rsidRPr="00304676" w:rsidRDefault="00104E8E" w:rsidP="00104E8E">
                <w:pPr>
                  <w:tabs>
                    <w:tab w:val="left" w:pos="598"/>
                    <w:tab w:val="right" w:pos="2844"/>
                  </w:tabs>
                  <w:spacing w:line="200" w:lineRule="exact"/>
                  <w:jc w:val="right"/>
                </w:pPr>
              </w:p>
            </w:tc>
          </w:tr>
        </w:tbl>
        <w:p w14:paraId="78AC09AD" w14:textId="77777777" w:rsidR="0020159D" w:rsidRDefault="0020159D" w:rsidP="00104E8E">
          <w:pPr>
            <w:shd w:val="clear" w:color="auto" w:fill="F7F7F7"/>
            <w:spacing w:after="0" w:line="14" w:lineRule="exact"/>
            <w:ind w:left="-706" w:right="-677"/>
          </w:pPr>
        </w:p>
        <w:p w14:paraId="7AFC3C63" w14:textId="77777777" w:rsidR="00F43854" w:rsidRDefault="00F43854" w:rsidP="00603195">
          <w:pPr>
            <w:shd w:val="clear" w:color="auto" w:fill="F7F7F7"/>
            <w:spacing w:after="0" w:line="14" w:lineRule="exact"/>
            <w:ind w:left="-706" w:right="-677"/>
          </w:pPr>
        </w:p>
        <w:p w14:paraId="39A59CA0" w14:textId="77777777" w:rsidR="00F43854" w:rsidRPr="002230F4" w:rsidRDefault="00F43854" w:rsidP="00840F0B">
          <w:pPr>
            <w:shd w:val="clear" w:color="auto" w:fill="F7F7F7"/>
            <w:spacing w:after="0" w:line="14" w:lineRule="exact"/>
            <w:ind w:left="-706" w:right="-677"/>
          </w:pPr>
        </w:p>
        <w:tbl>
          <w:tblPr>
            <w:tblStyle w:val="TableGrid228"/>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115" w:type="dxa"/>
              <w:right w:w="115" w:type="dxa"/>
            </w:tblCellMar>
            <w:tblLook w:val="04A0" w:firstRow="1" w:lastRow="0" w:firstColumn="1" w:lastColumn="0" w:noHBand="0" w:noVBand="1"/>
          </w:tblPr>
          <w:tblGrid>
            <w:gridCol w:w="10800"/>
          </w:tblGrid>
          <w:tr w:rsidR="00886C7B" w14:paraId="5657E399" w14:textId="77777777" w:rsidTr="002230F4">
            <w:trPr>
              <w:trHeight w:val="448"/>
            </w:trPr>
            <w:tc>
              <w:tcPr>
                <w:tcW w:w="10800" w:type="dxa"/>
                <w:shd w:val="clear" w:color="auto" w:fill="F7F7F7"/>
                <w:vAlign w:val="center"/>
                <w:hideMark/>
              </w:tcPr>
              <w:p w14:paraId="217666F1" w14:textId="77777777" w:rsidR="009D5C24" w:rsidRPr="00E33F34" w:rsidRDefault="00CC74F3" w:rsidP="007E1A9B">
                <w:pPr>
                  <w:widowControl w:val="0"/>
                  <w:autoSpaceDE w:val="0"/>
                  <w:autoSpaceDN w:val="0"/>
                  <w:adjustRightInd w:val="0"/>
                  <w:rPr>
                    <w:rFonts w:asciiTheme="minorHAnsi" w:eastAsia="Times New Roman" w:hAnsiTheme="minorHAnsi" w:cs="Arial"/>
                    <w:color w:val="000000"/>
                  </w:rPr>
                </w:pPr>
                <w:r w:rsidRPr="00E33F34">
                  <w:rPr>
                    <w:rFonts w:asciiTheme="minorHAnsi" w:eastAsia="Times New Roman" w:hAnsiTheme="minorHAnsi" w:cs="Arial"/>
                    <w:color w:val="767171"/>
                  </w:rPr>
                  <w:t>Environmental Assessment Category</w:t>
                </w:r>
              </w:p>
            </w:tc>
          </w:tr>
          <w:tr w:rsidR="00886C7B" w14:paraId="507B0FB3" w14:textId="77777777" w:rsidTr="002230F4">
            <w:trPr>
              <w:trHeight w:val="77"/>
            </w:trPr>
            <w:tc>
              <w:tcPr>
                <w:tcW w:w="10800" w:type="dxa"/>
                <w:shd w:val="clear" w:color="auto" w:fill="F7F7F7"/>
                <w:hideMark/>
              </w:tcPr>
              <w:p w14:paraId="04C33954" w14:textId="77777777" w:rsidR="009D5C24" w:rsidRPr="00E33F34" w:rsidRDefault="00BF766F" w:rsidP="0045729A">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B-Partial Assessment</w:t>
                </w:r>
              </w:p>
            </w:tc>
          </w:tr>
          <w:tr w:rsidR="00886C7B" w14:paraId="198085ED" w14:textId="77777777" w:rsidTr="002230F4">
            <w:trPr>
              <w:trHeight w:val="77"/>
            </w:trPr>
            <w:tc>
              <w:tcPr>
                <w:tcW w:w="10800" w:type="dxa"/>
                <w:shd w:val="clear" w:color="auto" w:fill="F7F7F7"/>
              </w:tcPr>
              <w:p w14:paraId="1C162B1C" w14:textId="77777777" w:rsidR="00AA0A78" w:rsidRPr="002230F4" w:rsidRDefault="00AA0A78" w:rsidP="007E1A9B">
                <w:pPr>
                  <w:widowControl w:val="0"/>
                  <w:autoSpaceDE w:val="0"/>
                  <w:autoSpaceDN w:val="0"/>
                  <w:adjustRightInd w:val="0"/>
                  <w:rPr>
                    <w:rFonts w:eastAsia="Times New Roman" w:cs="Arial"/>
                    <w:color w:val="000000"/>
                  </w:rPr>
                </w:pPr>
              </w:p>
            </w:tc>
          </w:tr>
        </w:tbl>
        <w:p w14:paraId="729E83C6" w14:textId="77777777" w:rsidR="00572991" w:rsidRPr="002230F4" w:rsidRDefault="00572991" w:rsidP="000F3886">
          <w:pPr>
            <w:shd w:val="clear" w:color="auto" w:fill="F7F7F7"/>
            <w:spacing w:after="0" w:line="14" w:lineRule="exact"/>
            <w:ind w:left="-691" w:right="-691"/>
          </w:pPr>
        </w:p>
        <w:p w14:paraId="4632495A" w14:textId="77777777" w:rsidR="008D2AF0" w:rsidRPr="002230F4" w:rsidRDefault="008D2AF0" w:rsidP="00AA0A78">
          <w:pPr>
            <w:shd w:val="clear" w:color="auto" w:fill="F7F7F7"/>
            <w:spacing w:after="0" w:line="14" w:lineRule="exact"/>
            <w:ind w:left="-691" w:right="-691"/>
          </w:pPr>
        </w:p>
        <w:tbl>
          <w:tblPr>
            <w:tblStyle w:val="TableGrid28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886C7B" w14:paraId="1013713D" w14:textId="77777777" w:rsidTr="002230F4">
            <w:trPr>
              <w:trHeight w:val="323"/>
            </w:trPr>
            <w:tc>
              <w:tcPr>
                <w:tcW w:w="10800" w:type="dxa"/>
                <w:shd w:val="clear" w:color="auto" w:fill="F7F7F7"/>
                <w:hideMark/>
              </w:tcPr>
              <w:p w14:paraId="1234D671" w14:textId="77777777" w:rsidR="008D2AF0" w:rsidRPr="00535ABD" w:rsidRDefault="00CC74F3" w:rsidP="00AA0A78">
                <w:pPr>
                  <w:keepNext/>
                  <w:widowControl w:val="0"/>
                  <w:autoSpaceDE w:val="0"/>
                  <w:autoSpaceDN w:val="0"/>
                  <w:adjustRightInd w:val="0"/>
                  <w:ind w:left="43"/>
                  <w:rPr>
                    <w:rFonts w:eastAsiaTheme="minorEastAsia" w:cs="Arial"/>
                    <w:color w:val="000000"/>
                  </w:rPr>
                </w:pPr>
                <w:r w:rsidRPr="00535ABD">
                  <w:rPr>
                    <w:color w:val="767171" w:themeColor="background2" w:themeShade="80"/>
                  </w:rPr>
                  <w:t>Decision</w:t>
                </w:r>
              </w:p>
            </w:tc>
          </w:tr>
          <w:tr w:rsidR="00886C7B" w14:paraId="7A5E3F7C" w14:textId="77777777" w:rsidTr="002230F4">
            <w:trPr>
              <w:trHeight w:val="270"/>
            </w:trPr>
            <w:tc>
              <w:tcPr>
                <w:tcW w:w="10800" w:type="dxa"/>
                <w:shd w:val="clear" w:color="auto" w:fill="F7F7F7"/>
                <w:hideMark/>
              </w:tcPr>
              <w:p w14:paraId="54EBEFE0" w14:textId="77777777" w:rsidR="008D2AF0" w:rsidRPr="00535ABD" w:rsidRDefault="00CC74F3" w:rsidP="008D2AF0">
                <w:pPr>
                  <w:ind w:left="43"/>
                  <w:rPr>
                    <w:rFonts w:eastAsiaTheme="minorEastAsia" w:cs="Arial"/>
                    <w:color w:val="000000"/>
                  </w:rPr>
                </w:pPr>
                <w:r>
                  <w:rPr>
                    <w:rFonts w:eastAsia="Times New Roman" w:cs="Arial"/>
                    <w:noProof/>
                    <w:color w:val="000000"/>
                  </w:rPr>
                  <w:t>The review did authorize the team to appraise and negotiate</w:t>
                </w:r>
              </w:p>
            </w:tc>
          </w:tr>
        </w:tbl>
        <w:sdt>
          <w:sdtPr>
            <w:tag w:val="OPS_CORE_SECTION_END_1"/>
            <w:id w:val="102984520"/>
            <w:lock w:val="sdtContentLocked"/>
            <w:placeholder>
              <w:docPart w:val="C5BA4AA63AE24473B824080B3C187DA0"/>
            </w:placeholder>
          </w:sdtPr>
          <w:sdtEndPr/>
          <w:sdtContent>
            <w:p w14:paraId="0CB67375" w14:textId="77777777" w:rsidR="00DC6614" w:rsidRDefault="00CC74F3" w:rsidP="00535ABD">
              <w:pPr>
                <w:spacing w:after="0" w:line="14" w:lineRule="exact"/>
                <w:ind w:left="-691" w:right="-691"/>
              </w:pPr>
              <w:r>
                <w:t xml:space="preserve"> </w:t>
              </w:r>
            </w:p>
          </w:sdtContent>
        </w:sdt>
      </w:sdtContent>
    </w:sdt>
    <w:p w14:paraId="4E780946" w14:textId="77777777" w:rsidR="00DC6614" w:rsidRDefault="00DC6614" w:rsidP="00535ABD">
      <w:pPr>
        <w:spacing w:after="0" w:line="14" w:lineRule="exact"/>
        <w:ind w:left="-691" w:right="-691"/>
      </w:pPr>
    </w:p>
    <w:p w14:paraId="6E089DFD" w14:textId="77777777" w:rsidR="00DC6614" w:rsidRDefault="00DC6614" w:rsidP="00535ABD">
      <w:pPr>
        <w:spacing w:after="0" w:line="14" w:lineRule="exact"/>
        <w:ind w:left="-691" w:right="-691"/>
      </w:pPr>
    </w:p>
    <w:p w14:paraId="5BA1F1C3" w14:textId="77777777" w:rsidR="00DC6614" w:rsidRDefault="00DC6614" w:rsidP="00667B45">
      <w:pPr>
        <w:spacing w:after="0" w:line="14" w:lineRule="exact"/>
        <w:ind w:left="-691" w:right="-691"/>
        <w:sectPr w:rsidR="00DC6614" w:rsidSect="008D2AF0">
          <w:headerReference w:type="default" r:id="rId17"/>
          <w:footerReference w:type="default" r:id="rId18"/>
          <w:type w:val="continuous"/>
          <w:pgSz w:w="12240" w:h="15840"/>
          <w:pgMar w:top="1440" w:right="1440" w:bottom="1440" w:left="1440" w:header="720" w:footer="720" w:gutter="0"/>
          <w:cols w:space="720"/>
          <w:docGrid w:linePitch="360"/>
        </w:sectPr>
      </w:pPr>
    </w:p>
    <w:p w14:paraId="6EC4B39B" w14:textId="77777777" w:rsidR="001B0034" w:rsidRPr="002230F4" w:rsidRDefault="00CC74F3" w:rsidP="001B0034">
      <w:pPr>
        <w:spacing w:after="0" w:line="240" w:lineRule="auto"/>
        <w:ind w:left="-691" w:right="-691"/>
      </w:pPr>
      <w:r>
        <w:rPr>
          <w:noProof/>
        </w:rPr>
        <mc:AlternateContent>
          <mc:Choice Requires="wps">
            <w:drawing>
              <wp:anchor distT="0" distB="0" distL="114300" distR="114300" simplePos="0" relativeHeight="251660288" behindDoc="0" locked="0" layoutInCell="1" allowOverlap="1" wp14:anchorId="651AB7DD" wp14:editId="4D0C8BED">
                <wp:simplePos x="0" y="0"/>
                <wp:positionH relativeFrom="column">
                  <wp:posOffset>-919109</wp:posOffset>
                </wp:positionH>
                <wp:positionV relativeFrom="paragraph">
                  <wp:posOffset>170180</wp:posOffset>
                </wp:positionV>
                <wp:extent cx="7799705" cy="0"/>
                <wp:effectExtent l="0" t="0" r="10795" b="19050"/>
                <wp:wrapNone/>
                <wp:docPr id="23" name="Straight Connector 23"/>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3" o:spid="_x0000_s1027" style="mso-width-percent:0;mso-width-relative:margin;mso-wrap-distance-bottom:0;mso-wrap-distance-left:9pt;mso-wrap-distance-right:9pt;mso-wrap-distance-top:0;mso-wrap-style:square;position:absolute;visibility:visible;z-index:251661312" from="-72.35pt,13.4pt" to="541.8pt,13.4pt" strokecolor="gray">
                <v:stroke joinstyle="miter" dashstyle="dash" opacity="26214f"/>
              </v:line>
            </w:pict>
          </mc:Fallback>
        </mc:AlternateContent>
      </w:r>
    </w:p>
    <w:p w14:paraId="0B2B457C" w14:textId="77777777" w:rsidR="001B0034" w:rsidRDefault="001B0034" w:rsidP="00667B45">
      <w:pPr>
        <w:spacing w:after="0" w:line="240" w:lineRule="auto"/>
        <w:ind w:left="-691" w:right="-691"/>
      </w:pPr>
    </w:p>
    <w:p w14:paraId="16156969" w14:textId="77777777" w:rsidR="00DC6614" w:rsidRDefault="00DC6614" w:rsidP="00BA32FA">
      <w:pPr>
        <w:spacing w:after="0" w:line="240" w:lineRule="auto"/>
        <w:ind w:left="-691" w:right="-691"/>
      </w:pPr>
    </w:p>
    <w:p w14:paraId="4E799FEF" w14:textId="77777777" w:rsidR="002230F4" w:rsidRP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886C7B" w14:paraId="3F2D1634" w14:textId="77777777" w:rsidTr="002230F4">
        <w:tc>
          <w:tcPr>
            <w:tcW w:w="10800" w:type="dxa"/>
            <w:hideMark/>
          </w:tcPr>
          <w:p w14:paraId="2AF975E8" w14:textId="77777777" w:rsidR="008D2AF0" w:rsidRPr="00EC2C3B" w:rsidRDefault="00CC74F3"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67171"/>
              </w:rPr>
              <w:t>Other Decision (as needed)</w:t>
            </w:r>
          </w:p>
        </w:tc>
      </w:tr>
    </w:tbl>
    <w:p w14:paraId="3FB9A953" w14:textId="77777777" w:rsidR="002230F4" w:rsidRDefault="002230F4" w:rsidP="002230F4">
      <w:pPr>
        <w:spacing w:after="0" w:line="240" w:lineRule="auto"/>
        <w:ind w:left="-691" w:right="-691"/>
      </w:pPr>
    </w:p>
    <w:p w14:paraId="50A1A639" w14:textId="77777777" w:rsid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886C7B" w14:paraId="224C1319" w14:textId="77777777" w:rsidTr="002230F4">
        <w:tc>
          <w:tcPr>
            <w:tcW w:w="10800" w:type="dxa"/>
            <w:hideMark/>
          </w:tcPr>
          <w:p w14:paraId="6472C713" w14:textId="77777777" w:rsidR="008D2AF0" w:rsidRPr="00EC2C3B" w:rsidRDefault="00CC74F3" w:rsidP="008D2AF0">
            <w:pPr>
              <w:keepNext/>
              <w:widowControl w:val="0"/>
              <w:autoSpaceDE w:val="0"/>
              <w:autoSpaceDN w:val="0"/>
              <w:adjustRightInd w:val="0"/>
              <w:rPr>
                <w:rFonts w:asciiTheme="minorHAnsi" w:eastAsia="Times New Roman" w:hAnsiTheme="minorHAnsi" w:cs="Arial"/>
                <w:color w:val="767171"/>
              </w:rPr>
            </w:pPr>
            <w:r w:rsidRPr="00EC2C3B">
              <w:rPr>
                <w:rFonts w:asciiTheme="minorHAnsi" w:eastAsia="Times New Roman" w:hAnsiTheme="minorHAnsi" w:cs="Arial"/>
                <w:b/>
                <w:color w:val="172D5F"/>
              </w:rPr>
              <w:t>B. Introduction and Context</w:t>
            </w:r>
          </w:p>
        </w:tc>
      </w:tr>
    </w:tbl>
    <w:p w14:paraId="5B856ED6" w14:textId="77777777" w:rsidR="002230F4" w:rsidRP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886C7B" w14:paraId="1774EA1A" w14:textId="77777777" w:rsidTr="002230F4">
        <w:tc>
          <w:tcPr>
            <w:tcW w:w="10800" w:type="dxa"/>
            <w:hideMark/>
          </w:tcPr>
          <w:p w14:paraId="28F9EFE5" w14:textId="77777777" w:rsidR="008D2AF0" w:rsidRPr="00EC2C3B" w:rsidRDefault="00CC74F3" w:rsidP="00E928A6">
            <w:pPr>
              <w:keepNext/>
              <w:widowControl w:val="0"/>
              <w:autoSpaceDE w:val="0"/>
              <w:autoSpaceDN w:val="0"/>
              <w:adjustRightInd w:val="0"/>
              <w:ind w:left="43"/>
              <w:rPr>
                <w:rFonts w:asciiTheme="minorHAnsi" w:eastAsia="Times New Roman" w:hAnsiTheme="minorHAnsi" w:cs="Arial"/>
                <w:b/>
                <w:color w:val="172D5F"/>
              </w:rPr>
            </w:pPr>
            <w:r w:rsidRPr="00EC2C3B">
              <w:rPr>
                <w:rFonts w:asciiTheme="minorHAnsi" w:eastAsia="Times New Roman" w:hAnsiTheme="minorHAnsi" w:cs="Arial"/>
                <w:color w:val="7F7F7F"/>
              </w:rPr>
              <w:t>Country Context</w:t>
            </w:r>
          </w:p>
        </w:tc>
      </w:tr>
    </w:tbl>
    <w:p w14:paraId="7B45ACFA" w14:textId="77777777" w:rsidR="00E928A6" w:rsidRDefault="00E928A6" w:rsidP="00E928A6">
      <w:pPr>
        <w:spacing w:after="0" w:line="240" w:lineRule="auto"/>
        <w:jc w:val="both"/>
      </w:pPr>
    </w:p>
    <w:p w14:paraId="3B09E23D" w14:textId="77777777" w:rsidR="00B201B4" w:rsidRDefault="00CC74F3" w:rsidP="00E928A6">
      <w:pPr>
        <w:pStyle w:val="ListParagraph"/>
        <w:numPr>
          <w:ilvl w:val="0"/>
          <w:numId w:val="1"/>
        </w:numPr>
        <w:tabs>
          <w:tab w:val="left" w:pos="360"/>
        </w:tabs>
        <w:spacing w:after="0" w:line="240" w:lineRule="auto"/>
        <w:ind w:left="0" w:firstLine="0"/>
        <w:jc w:val="both"/>
      </w:pPr>
      <w:r w:rsidRPr="00627A13">
        <w:t>Moldova is a low middle</w:t>
      </w:r>
      <w:r>
        <w:t>-</w:t>
      </w:r>
      <w:r w:rsidRPr="00627A13">
        <w:t xml:space="preserve">income country in a state of </w:t>
      </w:r>
      <w:r w:rsidR="00727D01">
        <w:t xml:space="preserve">economic </w:t>
      </w:r>
      <w:r w:rsidRPr="00627A13">
        <w:t xml:space="preserve">transition. The country is endowed with black soils and has a relatively favorable climate, making agriculture an essential occupation in rural areas and one of the pillars of the country’s economy. At the same time, </w:t>
      </w:r>
      <w:r w:rsidR="00276454">
        <w:t xml:space="preserve">a </w:t>
      </w:r>
      <w:r w:rsidRPr="00BB0BDB">
        <w:t>legacy of intensive and</w:t>
      </w:r>
      <w:r w:rsidR="00134F29">
        <w:t xml:space="preserve"> unsustainable</w:t>
      </w:r>
      <w:r w:rsidRPr="00BB0BDB">
        <w:t xml:space="preserve"> agricultural practices, indented by expansive and over exploitative use of land resources, and poor adaptability of cultivation practices to soil characteristics and conditions, have resulted in rampant land degradation and soil fertility decline, reducing the functional integrity</w:t>
      </w:r>
      <w:r w:rsidR="00276454">
        <w:t xml:space="preserve"> and climate resilience</w:t>
      </w:r>
      <w:r w:rsidRPr="00BB0BDB">
        <w:t xml:space="preserve"> of the country’s agri-ecosystems. The main culprits of land degradation are: (i) pervasive application of intensive tillage systems; (ii) continued limited application of soil conservation technologies</w:t>
      </w:r>
      <w:r w:rsidR="00727D01">
        <w:t>, crop rotation and soil  regeneration techniques;</w:t>
      </w:r>
      <w:r w:rsidRPr="00BB0BDB">
        <w:t xml:space="preserve"> (iii) deficient cultivation practices - overploughing and/or ploughing down slopes, and (iv) use of heavy machinery resulting in soil compaction and perched groundwater tables. Ubiquitous fragmentation of land ownership and use compounds the problem as it hampers catchment-level approaches to soil and water conservation</w:t>
      </w:r>
      <w:r w:rsidR="00276454">
        <w:t xml:space="preserve"> and application of crop rotation techniques</w:t>
      </w:r>
      <w:r w:rsidRPr="00BB0BDB">
        <w:t xml:space="preserve">. Finally, rural poverty and </w:t>
      </w:r>
      <w:r>
        <w:t>high cost of housing h</w:t>
      </w:r>
      <w:r w:rsidRPr="00BB0BDB">
        <w:t xml:space="preserve">eating options resulted in illegal cutting and destruction of forested shelterbelts and communal forests (80% of shelter belts and 15% of communal forests). </w:t>
      </w:r>
    </w:p>
    <w:p w14:paraId="05391BE6" w14:textId="77777777" w:rsidR="00B201B4" w:rsidRDefault="00B201B4" w:rsidP="00B201B4">
      <w:pPr>
        <w:pStyle w:val="ListParagraph"/>
        <w:tabs>
          <w:tab w:val="left" w:pos="360"/>
        </w:tabs>
        <w:spacing w:after="0" w:line="240" w:lineRule="auto"/>
        <w:ind w:left="0"/>
        <w:jc w:val="both"/>
      </w:pPr>
    </w:p>
    <w:p w14:paraId="7AF002F2" w14:textId="77777777" w:rsidR="00E928A6" w:rsidRDefault="00CC74F3" w:rsidP="00B201B4">
      <w:pPr>
        <w:pStyle w:val="ListParagraph"/>
        <w:numPr>
          <w:ilvl w:val="0"/>
          <w:numId w:val="1"/>
        </w:numPr>
        <w:tabs>
          <w:tab w:val="left" w:pos="360"/>
        </w:tabs>
        <w:spacing w:after="0" w:line="240" w:lineRule="auto"/>
        <w:ind w:left="0" w:firstLine="0"/>
        <w:jc w:val="both"/>
      </w:pPr>
      <w:r w:rsidRPr="00BB0BDB">
        <w:t>Subsequently, land degradation manifests itself in accentuated soil erosion and the ensuing loss of soil fertility, acceleration of landslide and ravine-forming processes and (particularly in the central part of the country) and pronounced desertification (particularly in the southern parts). All these aspects adversely affect agriculture productivity and rural incomes.</w:t>
      </w:r>
      <w:r w:rsidR="00B201B4">
        <w:t xml:space="preserve"> It is estimated that a</w:t>
      </w:r>
      <w:r w:rsidRPr="00BB0BDB">
        <w:t>bout</w:t>
      </w:r>
      <w:r w:rsidR="00B201B4">
        <w:t xml:space="preserve"> 36 percent of the country’s agricultural land (some 950</w:t>
      </w:r>
      <w:r w:rsidRPr="00BB0BDB">
        <w:t>,000 hectares</w:t>
      </w:r>
      <w:r w:rsidR="00B201B4">
        <w:t xml:space="preserve">) </w:t>
      </w:r>
      <w:r w:rsidRPr="00BB0BDB">
        <w:t>are subject to</w:t>
      </w:r>
      <w:r w:rsidR="00B201B4">
        <w:t xml:space="preserve"> varying degrees of </w:t>
      </w:r>
      <w:r w:rsidRPr="00BB0BDB">
        <w:t>soil erosion</w:t>
      </w:r>
      <w:r w:rsidR="00B201B4">
        <w:t xml:space="preserve">, of which </w:t>
      </w:r>
      <w:r w:rsidR="00B201B4" w:rsidRPr="00BB0BDB">
        <w:t>about</w:t>
      </w:r>
      <w:r w:rsidRPr="00BB0BDB">
        <w:t xml:space="preserve"> 13 percent in advanced stages of erosion. Land erosion is advancing at an average rate of around 8,000 hectares per year. Soil quality is also affected by annual humus losses of between 5 to 7 tons/hectare, and by a continuous reduction in soil nutrient reserves by 150 to 180 kilograms/hectare/year, thus disturbing the nitrogen, phosphorus and potassium balance of the soil. Active landslide processes reduce the area of productive agricultural land on average by 1,000 hectares per year. Total annual losses to the national economy due to these adverse processes are estimated at about US$300.0 million.</w:t>
      </w:r>
    </w:p>
    <w:p w14:paraId="64ADE730" w14:textId="77777777" w:rsidR="00E928A6" w:rsidRDefault="00E928A6" w:rsidP="00E928A6">
      <w:pPr>
        <w:jc w:val="both"/>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886C7B" w14:paraId="354785C2" w14:textId="77777777" w:rsidTr="002230F4">
        <w:tc>
          <w:tcPr>
            <w:tcW w:w="10800" w:type="dxa"/>
            <w:hideMark/>
          </w:tcPr>
          <w:p w14:paraId="7E8AFE37" w14:textId="77777777" w:rsidR="008D2AF0" w:rsidRPr="00EC2C3B" w:rsidRDefault="00CC74F3"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F7F7F"/>
              </w:rPr>
              <w:t>Sectoral and Institutional Context</w:t>
            </w:r>
          </w:p>
        </w:tc>
      </w:tr>
    </w:tbl>
    <w:p w14:paraId="13E32E09" w14:textId="77777777" w:rsidR="002230F4" w:rsidRDefault="002230F4" w:rsidP="002230F4">
      <w:pPr>
        <w:spacing w:after="0" w:line="240" w:lineRule="auto"/>
        <w:ind w:left="-691" w:right="-691"/>
      </w:pPr>
    </w:p>
    <w:p w14:paraId="0D69B87C" w14:textId="77777777" w:rsidR="000B6956" w:rsidRDefault="00CC74F3" w:rsidP="000B6956">
      <w:pPr>
        <w:pStyle w:val="ListParagraph"/>
        <w:numPr>
          <w:ilvl w:val="0"/>
          <w:numId w:val="1"/>
        </w:numPr>
        <w:tabs>
          <w:tab w:val="left" w:pos="360"/>
        </w:tabs>
        <w:spacing w:line="240" w:lineRule="auto"/>
        <w:ind w:left="0" w:firstLine="0"/>
        <w:jc w:val="both"/>
      </w:pPr>
      <w:r w:rsidRPr="00627A13">
        <w:t xml:space="preserve">Despite the </w:t>
      </w:r>
      <w:r w:rsidR="00514A12">
        <w:t xml:space="preserve">worrisome </w:t>
      </w:r>
      <w:r w:rsidRPr="00627A13">
        <w:t>context described above, Moldova</w:t>
      </w:r>
      <w:r w:rsidR="00514A12">
        <w:t xml:space="preserve"> continues to benefit</w:t>
      </w:r>
      <w:r w:rsidRPr="00627A13">
        <w:t xml:space="preserve"> </w:t>
      </w:r>
      <w:r w:rsidR="00514A12">
        <w:t>from a</w:t>
      </w:r>
      <w:r w:rsidRPr="00627A13">
        <w:t xml:space="preserve"> high agronomic potential and a proven comparative advantage for agricultural production based on the </w:t>
      </w:r>
      <w:r>
        <w:t xml:space="preserve">sector’s </w:t>
      </w:r>
      <w:r w:rsidRPr="00627A13">
        <w:t>favorable endowment - productive soils, mild climate, favorable topography</w:t>
      </w:r>
      <w:r>
        <w:t>,</w:t>
      </w:r>
      <w:r w:rsidRPr="00627A13">
        <w:t xml:space="preserve"> and a long-standing tradition of agricultural production. Based on the country’s strong commitment towards a paradigm shift in the agriculture sector from production volume</w:t>
      </w:r>
      <w:r>
        <w:t>s</w:t>
      </w:r>
      <w:r w:rsidRPr="00627A13">
        <w:t xml:space="preserve"> to competitiveness,</w:t>
      </w:r>
      <w:r>
        <w:t xml:space="preserve"> since 2012,</w:t>
      </w:r>
      <w:r w:rsidRPr="00627A13">
        <w:t xml:space="preserve"> the Government of Moldova </w:t>
      </w:r>
      <w:r w:rsidR="00165741">
        <w:t>(G</w:t>
      </w:r>
      <w:r>
        <w:t>o</w:t>
      </w:r>
      <w:r w:rsidR="00165741">
        <w:t xml:space="preserve">M) </w:t>
      </w:r>
      <w:r>
        <w:t xml:space="preserve">has </w:t>
      </w:r>
      <w:r w:rsidRPr="00627A13">
        <w:t xml:space="preserve">successfully </w:t>
      </w:r>
      <w:r>
        <w:t>pursued the implementation of</w:t>
      </w:r>
      <w:r w:rsidR="00514A12">
        <w:t xml:space="preserve"> the</w:t>
      </w:r>
      <w:r>
        <w:t xml:space="preserve"> M</w:t>
      </w:r>
      <w:r w:rsidR="00514A12">
        <w:t xml:space="preserve">oldova </w:t>
      </w:r>
      <w:r>
        <w:t>A</w:t>
      </w:r>
      <w:r w:rsidR="00514A12">
        <w:t xml:space="preserve">griculture </w:t>
      </w:r>
      <w:r>
        <w:t>C</w:t>
      </w:r>
      <w:r w:rsidR="00514A12">
        <w:t xml:space="preserve">ompetitiveness </w:t>
      </w:r>
      <w:r>
        <w:t>P</w:t>
      </w:r>
      <w:r w:rsidR="00514A12">
        <w:t>roject</w:t>
      </w:r>
      <w:r w:rsidR="00165741">
        <w:t xml:space="preserve"> (MACP)</w:t>
      </w:r>
      <w:r w:rsidRPr="00627A13">
        <w:t xml:space="preserve">, </w:t>
      </w:r>
      <w:r>
        <w:t xml:space="preserve">for which it secured </w:t>
      </w:r>
      <w:r w:rsidRPr="00627A13">
        <w:t>US$</w:t>
      </w:r>
      <w:r>
        <w:t>60</w:t>
      </w:r>
      <w:r w:rsidRPr="00627A13">
        <w:t>.0 million in IDA financing (</w:t>
      </w:r>
      <w:r w:rsidR="00514A12">
        <w:t>four</w:t>
      </w:r>
      <w:r w:rsidRPr="00627A13">
        <w:t xml:space="preserve"> separate credits) and US$4.4 million in GEF 5 financing. One of the project’s main conceptual emphas</w:t>
      </w:r>
      <w:r>
        <w:t xml:space="preserve">es </w:t>
      </w:r>
      <w:r w:rsidRPr="00627A13">
        <w:t>is on sustainable land management</w:t>
      </w:r>
      <w:r w:rsidR="00A74212">
        <w:t xml:space="preserve"> (SLM)</w:t>
      </w:r>
      <w:r>
        <w:t>,</w:t>
      </w:r>
      <w:r w:rsidRPr="00627A13">
        <w:t xml:space="preserve"> as a means of increasing</w:t>
      </w:r>
      <w:r>
        <w:t xml:space="preserve"> </w:t>
      </w:r>
      <w:r w:rsidR="00A74212">
        <w:t xml:space="preserve">land </w:t>
      </w:r>
      <w:r w:rsidR="00FF7D57">
        <w:t>p</w:t>
      </w:r>
      <w:r w:rsidRPr="00627A13">
        <w:t xml:space="preserve">roductivity, </w:t>
      </w:r>
      <w:r w:rsidR="001461E8" w:rsidRPr="00627A13">
        <w:t>conservation of essential community natural resources</w:t>
      </w:r>
      <w:r w:rsidR="001461E8">
        <w:t xml:space="preserve">, and </w:t>
      </w:r>
      <w:r w:rsidR="00A74212">
        <w:t xml:space="preserve">increasing </w:t>
      </w:r>
      <w:r w:rsidRPr="00627A13">
        <w:t>climate resilience</w:t>
      </w:r>
      <w:r w:rsidR="001461E8">
        <w:t xml:space="preserve"> of</w:t>
      </w:r>
      <w:r w:rsidR="00A74212">
        <w:t xml:space="preserve"> the country’s</w:t>
      </w:r>
      <w:r w:rsidR="001461E8">
        <w:t xml:space="preserve"> agr</w:t>
      </w:r>
      <w:r w:rsidR="00A74212">
        <w:t>icultural systems.</w:t>
      </w:r>
    </w:p>
    <w:p w14:paraId="2BD71CC7" w14:textId="77777777" w:rsidR="00FF7D57" w:rsidRDefault="00FF7D57" w:rsidP="00FF7D57">
      <w:pPr>
        <w:pStyle w:val="ListParagraph"/>
        <w:tabs>
          <w:tab w:val="left" w:pos="360"/>
        </w:tabs>
        <w:spacing w:line="240" w:lineRule="auto"/>
        <w:ind w:left="0"/>
        <w:jc w:val="both"/>
      </w:pPr>
    </w:p>
    <w:p w14:paraId="7677CCD1" w14:textId="77777777" w:rsidR="00BF34A9" w:rsidRDefault="00CC74F3" w:rsidP="00FF7D57">
      <w:pPr>
        <w:pStyle w:val="ListParagraph"/>
        <w:numPr>
          <w:ilvl w:val="0"/>
          <w:numId w:val="1"/>
        </w:numPr>
        <w:tabs>
          <w:tab w:val="left" w:pos="360"/>
        </w:tabs>
        <w:spacing w:after="0" w:line="240" w:lineRule="auto"/>
        <w:ind w:left="0" w:firstLine="0"/>
        <w:jc w:val="both"/>
      </w:pPr>
      <w:r>
        <w:t xml:space="preserve">Since 2012, with IDA and GEF 5 financing, the project focused on building capacity for SLM management (locally and nationally), propagating on-farm SLM practices, and rehabilitating anti-erosion shelterbelts. The activities of the component were successfully implemented along the following areas (i) strengthening of human, institutional and technical capacity (both locally and nationally) for the implementation of  SLM activities, (ii) providing financial support in the form of matching investment grants to farmers for piloting the adoption of SLM practices and technologies, and (iii) providing investment support for the rehabilitation of anti-erosion shelterbelts with the purpose of maintaining and enhancing land productivity. </w:t>
      </w:r>
    </w:p>
    <w:p w14:paraId="6CF9558D" w14:textId="77777777" w:rsidR="00BF34A9" w:rsidRDefault="00BF34A9" w:rsidP="00BF34A9">
      <w:pPr>
        <w:pStyle w:val="ListParagraph"/>
      </w:pPr>
    </w:p>
    <w:p w14:paraId="3453E428" w14:textId="77777777" w:rsidR="00BF34A9" w:rsidRDefault="00CC74F3" w:rsidP="00BF34A9">
      <w:pPr>
        <w:pStyle w:val="ListParagraph"/>
        <w:numPr>
          <w:ilvl w:val="0"/>
          <w:numId w:val="1"/>
        </w:numPr>
        <w:tabs>
          <w:tab w:val="left" w:pos="360"/>
        </w:tabs>
        <w:spacing w:after="0" w:line="240" w:lineRule="auto"/>
        <w:ind w:left="0" w:firstLine="0"/>
        <w:jc w:val="both"/>
      </w:pPr>
      <w:r>
        <w:t xml:space="preserve">All initially planned activities have been properly and fully implemented, results indicators exceeding initial targets, and environmental and socio-economic benefits trending high, as attested by a comprehensive impact assessment. </w:t>
      </w:r>
      <w:r w:rsidRPr="00BF34A9">
        <w:rPr>
          <w:rFonts w:cstheme="minorHAnsi"/>
        </w:rPr>
        <w:t>Specifically, 2,200 hectares (ha) of shelterbelts have been rehabilitated, and the equipment which was procured for these purposes has been utilized efficiently by two mobile mechanized agro-forestry squads</w:t>
      </w:r>
      <w:r>
        <w:rPr>
          <w:rStyle w:val="FootnoteReference"/>
          <w:rFonts w:cstheme="minorHAnsi"/>
        </w:rPr>
        <w:footnoteReference w:id="1"/>
      </w:r>
      <w:r w:rsidRPr="00BF34A9">
        <w:rPr>
          <w:rFonts w:cstheme="minorHAnsi"/>
        </w:rPr>
        <w:t xml:space="preserve">. The area protected by robust anti-erosion rehabilitated shelterbelts exceeded 64,000 ha. The component's SLM grant scheme has been implemented through </w:t>
      </w:r>
      <w:r w:rsidRPr="00BF34A9">
        <w:rPr>
          <w:rFonts w:cstheme="minorHAnsi"/>
        </w:rPr>
        <w:lastRenderedPageBreak/>
        <w:t xml:space="preserve">seven calls for proposals that yielded 257 applications, 192 of which received grants in a total amount of US$2.4 million. The average share of the matching grant in the total SLM-related investment constituted 27 percent. At present, the total on-farm area benefitting from SLM practices supported by the project is 58,650 ha, which considerably exceeded the target value of 10,000 ha. </w:t>
      </w:r>
      <w:r>
        <w:t xml:space="preserve">The project has implemented massive awareness campaigns reaching more than 1,400 farmers (40% participation of women) via a range of delivery methods and tools (most importantly summer field schools) in order to proliferate knowledge generated by the project on conservation agriculture and good agriculture practices. </w:t>
      </w:r>
    </w:p>
    <w:p w14:paraId="11649598" w14:textId="77777777" w:rsidR="00BF34A9" w:rsidRDefault="00BF34A9" w:rsidP="000B6956">
      <w:pPr>
        <w:pStyle w:val="ListParagraph"/>
        <w:tabs>
          <w:tab w:val="left" w:pos="360"/>
        </w:tabs>
        <w:spacing w:line="240" w:lineRule="auto"/>
        <w:ind w:left="0"/>
        <w:jc w:val="both"/>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886C7B" w14:paraId="536547B4" w14:textId="77777777" w:rsidTr="002230F4">
        <w:tc>
          <w:tcPr>
            <w:tcW w:w="10800" w:type="dxa"/>
          </w:tcPr>
          <w:p w14:paraId="5ACBB17F" w14:textId="77777777" w:rsidR="002230F4" w:rsidRPr="002230F4" w:rsidRDefault="00CC74F3"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C. Proposed Development Objective(s)</w:t>
            </w:r>
            <w:r w:rsidRPr="002230F4">
              <w:rPr>
                <w:rFonts w:ascii="Calibri" w:eastAsia="Times New Roman" w:hAnsi="Calibri" w:cs="Arial"/>
                <w:b/>
                <w:color w:val="172D5F"/>
                <w:sz w:val="21"/>
                <w:szCs w:val="21"/>
              </w:rPr>
              <w:t xml:space="preserve"> </w:t>
            </w:r>
          </w:p>
        </w:tc>
      </w:tr>
    </w:tbl>
    <w:p w14:paraId="6F7C93D0" w14:textId="77777777" w:rsidR="008D2AF0" w:rsidRPr="002230F4" w:rsidRDefault="008D2AF0" w:rsidP="002230F4">
      <w:pPr>
        <w:spacing w:after="0" w:line="240" w:lineRule="auto"/>
        <w:ind w:left="-691" w:right="-691"/>
      </w:pPr>
    </w:p>
    <w:p w14:paraId="193F8116" w14:textId="77777777" w:rsidR="00846914" w:rsidRPr="00846914" w:rsidRDefault="00CC74F3" w:rsidP="00846914">
      <w:pPr>
        <w:spacing w:after="0" w:line="240" w:lineRule="auto"/>
        <w:ind w:left="-691" w:right="-691"/>
        <w:rPr>
          <w:rFonts w:eastAsiaTheme="minorEastAsia" w:cs="Arial"/>
          <w:color w:val="7F7F7F" w:themeColor="text1" w:themeTint="80"/>
        </w:rPr>
      </w:pPr>
      <w:r w:rsidRPr="00846914">
        <w:rPr>
          <w:rFonts w:eastAsiaTheme="minorEastAsia" w:cs="Arial"/>
          <w:noProof/>
          <w:color w:val="7F7F7F" w:themeColor="text1" w:themeTint="80"/>
        </w:rPr>
        <w:t>Original PDO</w:t>
      </w:r>
      <w:r w:rsidRPr="00846914">
        <w:rPr>
          <w:rFonts w:eastAsiaTheme="minorEastAsia" w:cs="Arial"/>
          <w:color w:val="7F7F7F" w:themeColor="text1" w:themeTint="80"/>
        </w:rPr>
        <w:t xml:space="preserve"> </w:t>
      </w:r>
    </w:p>
    <w:p w14:paraId="3447D979" w14:textId="77777777" w:rsidR="000B6956" w:rsidRDefault="000B6956" w:rsidP="000B6956">
      <w:pPr>
        <w:spacing w:after="0" w:line="240" w:lineRule="auto"/>
        <w:ind w:right="-691"/>
        <w:rPr>
          <w:noProof/>
        </w:rPr>
      </w:pPr>
    </w:p>
    <w:p w14:paraId="436EBE70" w14:textId="77777777" w:rsidR="008D2AF0" w:rsidRDefault="00CC74F3" w:rsidP="000B6956">
      <w:pPr>
        <w:pStyle w:val="ListParagraph"/>
        <w:numPr>
          <w:ilvl w:val="0"/>
          <w:numId w:val="1"/>
        </w:numPr>
        <w:tabs>
          <w:tab w:val="left" w:pos="360"/>
        </w:tabs>
        <w:spacing w:after="0" w:line="240" w:lineRule="auto"/>
        <w:ind w:left="0" w:right="-691" w:firstLine="0"/>
        <w:rPr>
          <w:noProof/>
        </w:rPr>
      </w:pPr>
      <w:r>
        <w:rPr>
          <w:noProof/>
        </w:rPr>
        <w:t>The Project</w:t>
      </w:r>
      <w:r w:rsidR="001657B9">
        <w:rPr>
          <w:noProof/>
        </w:rPr>
        <w:t xml:space="preserve"> Development Objective is to enhance the competitiveness of the agro-food sector by supporting the modernization of the food safety management system, facilitating market access for farmers, and mainstreaming agro-environmental and sustainable land management practices.</w:t>
      </w:r>
    </w:p>
    <w:p w14:paraId="0A8CB378" w14:textId="77777777" w:rsidR="007221B9" w:rsidRDefault="007221B9" w:rsidP="002230F4">
      <w:pPr>
        <w:spacing w:after="0" w:line="240" w:lineRule="auto"/>
        <w:ind w:left="-691" w:right="-691"/>
        <w:rPr>
          <w:noProof/>
        </w:rPr>
      </w:pPr>
    </w:p>
    <w:p w14:paraId="52CDC1D5" w14:textId="77777777" w:rsidR="00FF7D57" w:rsidRDefault="00FF7D57" w:rsidP="002230F4">
      <w:pPr>
        <w:spacing w:after="0" w:line="240" w:lineRule="auto"/>
        <w:ind w:left="-691" w:right="-691"/>
        <w:rPr>
          <w:noProof/>
        </w:rPr>
      </w:pPr>
    </w:p>
    <w:p w14:paraId="3A91EDE8" w14:textId="77777777" w:rsidR="007221B9" w:rsidRPr="00846914" w:rsidRDefault="00CC74F3" w:rsidP="007221B9">
      <w:pPr>
        <w:spacing w:after="0" w:line="240" w:lineRule="auto"/>
        <w:ind w:left="-691" w:right="-691"/>
        <w:rPr>
          <w:rFonts w:eastAsiaTheme="minorEastAsia" w:cs="Arial"/>
          <w:color w:val="7F7F7F" w:themeColor="text1" w:themeTint="80"/>
        </w:rPr>
      </w:pPr>
      <w:r>
        <w:rPr>
          <w:rFonts w:eastAsiaTheme="minorEastAsia" w:cs="Arial"/>
          <w:noProof/>
          <w:color w:val="7F7F7F" w:themeColor="text1" w:themeTint="80"/>
        </w:rPr>
        <w:t>Current PDO</w:t>
      </w:r>
      <w:r w:rsidRPr="00846914">
        <w:rPr>
          <w:rFonts w:eastAsiaTheme="minorEastAsia" w:cs="Arial"/>
          <w:color w:val="7F7F7F" w:themeColor="text1" w:themeTint="80"/>
        </w:rPr>
        <w:t xml:space="preserve"> </w:t>
      </w:r>
    </w:p>
    <w:p w14:paraId="0B60BBD8" w14:textId="77777777" w:rsidR="00FF7D57" w:rsidRPr="002230F4" w:rsidRDefault="00CC74F3" w:rsidP="00FF7D57">
      <w:pPr>
        <w:pStyle w:val="ListParagraph"/>
        <w:numPr>
          <w:ilvl w:val="0"/>
          <w:numId w:val="1"/>
        </w:numPr>
        <w:spacing w:after="0" w:line="240" w:lineRule="auto"/>
        <w:ind w:left="360" w:right="-691"/>
      </w:pPr>
      <w:r>
        <w:t>There are no changes to the PDO.</w:t>
      </w:r>
    </w:p>
    <w:p w14:paraId="191309CA" w14:textId="77777777" w:rsidR="008D2AF0" w:rsidRPr="002230F4" w:rsidRDefault="008D2AF0" w:rsidP="002230F4">
      <w:pPr>
        <w:spacing w:after="0" w:line="240" w:lineRule="auto"/>
        <w:ind w:left="-691" w:right="-691"/>
      </w:pPr>
    </w:p>
    <w:p w14:paraId="0A6B4654" w14:textId="77777777" w:rsidR="002230F4" w:rsidRP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886C7B" w14:paraId="7E446400" w14:textId="77777777" w:rsidTr="007E1A9B">
        <w:tc>
          <w:tcPr>
            <w:tcW w:w="10800" w:type="dxa"/>
            <w:hideMark/>
          </w:tcPr>
          <w:p w14:paraId="5075C3FB" w14:textId="77777777" w:rsidR="002230F4" w:rsidRDefault="00CC74F3" w:rsidP="007E1A9B">
            <w:pPr>
              <w:keepNext/>
              <w:widowControl w:val="0"/>
              <w:autoSpaceDE w:val="0"/>
              <w:autoSpaceDN w:val="0"/>
              <w:adjustRightInd w:val="0"/>
              <w:ind w:left="43"/>
              <w:rPr>
                <w:rFonts w:asciiTheme="minorHAnsi" w:eastAsia="Times New Roman" w:hAnsiTheme="minorHAnsi" w:cs="Arial"/>
                <w:color w:val="7F7F7F"/>
              </w:rPr>
            </w:pPr>
            <w:r w:rsidRPr="002230F4">
              <w:rPr>
                <w:rFonts w:asciiTheme="minorHAnsi" w:eastAsia="Times New Roman" w:hAnsiTheme="minorHAnsi" w:cs="Arial"/>
                <w:color w:val="7F7F7F"/>
              </w:rPr>
              <w:t>Key Results</w:t>
            </w:r>
          </w:p>
          <w:p w14:paraId="50EC4841" w14:textId="77777777" w:rsidR="00BF34A9" w:rsidRDefault="00BF34A9" w:rsidP="007E1A9B">
            <w:pPr>
              <w:keepNext/>
              <w:widowControl w:val="0"/>
              <w:autoSpaceDE w:val="0"/>
              <w:autoSpaceDN w:val="0"/>
              <w:adjustRightInd w:val="0"/>
              <w:ind w:left="43"/>
              <w:rPr>
                <w:rFonts w:asciiTheme="minorHAnsi" w:eastAsia="Times New Roman" w:hAnsiTheme="minorHAnsi" w:cs="Arial"/>
                <w:color w:val="7F7F7F"/>
              </w:rPr>
            </w:pPr>
          </w:p>
          <w:p w14:paraId="139CB7D0" w14:textId="77777777" w:rsidR="00BF34A9" w:rsidRPr="00EC2C3B" w:rsidRDefault="00CC74F3" w:rsidP="00165741">
            <w:pPr>
              <w:pStyle w:val="ListParagraph"/>
              <w:numPr>
                <w:ilvl w:val="0"/>
                <w:numId w:val="1"/>
              </w:numPr>
              <w:tabs>
                <w:tab w:val="left" w:pos="360"/>
                <w:tab w:val="left" w:pos="970"/>
              </w:tabs>
              <w:ind w:left="610" w:right="610" w:firstLine="0"/>
              <w:jc w:val="both"/>
              <w:rPr>
                <w:rFonts w:asciiTheme="minorHAnsi" w:eastAsia="Times New Roman" w:hAnsiTheme="minorHAnsi" w:cs="Arial"/>
                <w:color w:val="7F7F7F"/>
              </w:rPr>
            </w:pPr>
            <w:r w:rsidRPr="00165741">
              <w:rPr>
                <w:rFonts w:asciiTheme="minorHAnsi" w:hAnsiTheme="minorHAnsi" w:cstheme="minorHAnsi"/>
                <w:bCs/>
              </w:rPr>
              <w:t xml:space="preserve">The expected </w:t>
            </w:r>
            <w:r>
              <w:rPr>
                <w:rFonts w:asciiTheme="minorHAnsi" w:hAnsiTheme="minorHAnsi" w:cstheme="minorHAnsi"/>
                <w:bCs/>
              </w:rPr>
              <w:t xml:space="preserve">key </w:t>
            </w:r>
            <w:r w:rsidRPr="00165741">
              <w:rPr>
                <w:rFonts w:asciiTheme="minorHAnsi" w:hAnsiTheme="minorHAnsi" w:cstheme="minorHAnsi"/>
                <w:bCs/>
              </w:rPr>
              <w:t>outputs</w:t>
            </w:r>
            <w:r>
              <w:rPr>
                <w:rFonts w:asciiTheme="minorHAnsi" w:hAnsiTheme="minorHAnsi" w:cstheme="minorHAnsi"/>
                <w:bCs/>
              </w:rPr>
              <w:t xml:space="preserve"> and results</w:t>
            </w:r>
            <w:r w:rsidRPr="00810E1E">
              <w:rPr>
                <w:rFonts w:asciiTheme="minorHAnsi" w:hAnsiTheme="minorHAnsi" w:cstheme="minorHAnsi"/>
              </w:rPr>
              <w:t xml:space="preserve"> would be: (</w:t>
            </w:r>
            <w:r>
              <w:rPr>
                <w:rFonts w:asciiTheme="minorHAnsi" w:hAnsiTheme="minorHAnsi" w:cstheme="minorHAnsi"/>
              </w:rPr>
              <w:t>i</w:t>
            </w:r>
            <w:r w:rsidRPr="00810E1E">
              <w:rPr>
                <w:rFonts w:asciiTheme="minorHAnsi" w:hAnsiTheme="minorHAnsi" w:cstheme="minorHAnsi"/>
              </w:rPr>
              <w:t xml:space="preserve">) strengthening </w:t>
            </w:r>
            <w:r>
              <w:rPr>
                <w:rFonts w:asciiTheme="minorHAnsi" w:hAnsiTheme="minorHAnsi" w:cstheme="minorHAnsi"/>
              </w:rPr>
              <w:t xml:space="preserve">of </w:t>
            </w:r>
            <w:r w:rsidRPr="00810E1E">
              <w:rPr>
                <w:rFonts w:asciiTheme="minorHAnsi" w:hAnsiTheme="minorHAnsi" w:cstheme="minorHAnsi"/>
              </w:rPr>
              <w:t>the enabling environment for achieving</w:t>
            </w:r>
            <w:r>
              <w:rPr>
                <w:rFonts w:asciiTheme="minorHAnsi" w:hAnsiTheme="minorHAnsi" w:cstheme="minorHAnsi"/>
              </w:rPr>
              <w:t xml:space="preserve"> Moldova’s </w:t>
            </w:r>
            <w:r w:rsidRPr="00810E1E">
              <w:rPr>
                <w:rFonts w:asciiTheme="minorHAnsi" w:hAnsiTheme="minorHAnsi" w:cstheme="minorHAnsi"/>
              </w:rPr>
              <w:t>L</w:t>
            </w:r>
            <w:r>
              <w:rPr>
                <w:rFonts w:asciiTheme="minorHAnsi" w:hAnsiTheme="minorHAnsi" w:cstheme="minorHAnsi"/>
              </w:rPr>
              <w:t xml:space="preserve">and Degradation Neutrality (LDN) </w:t>
            </w:r>
            <w:r w:rsidRPr="00810E1E">
              <w:rPr>
                <w:rFonts w:asciiTheme="minorHAnsi" w:hAnsiTheme="minorHAnsi" w:cstheme="minorHAnsi"/>
              </w:rPr>
              <w:t>commitments</w:t>
            </w:r>
            <w:r>
              <w:rPr>
                <w:rFonts w:asciiTheme="minorHAnsi" w:hAnsiTheme="minorHAnsi" w:cstheme="minorHAnsi"/>
              </w:rPr>
              <w:t xml:space="preserve"> through SLM activities</w:t>
            </w:r>
            <w:r w:rsidRPr="00810E1E">
              <w:rPr>
                <w:rFonts w:asciiTheme="minorHAnsi" w:hAnsiTheme="minorHAnsi" w:cstheme="minorHAnsi"/>
              </w:rPr>
              <w:t xml:space="preserve">; </w:t>
            </w:r>
            <w:r>
              <w:rPr>
                <w:rFonts w:asciiTheme="minorHAnsi" w:hAnsiTheme="minorHAnsi" w:cstheme="minorHAnsi"/>
              </w:rPr>
              <w:t>(ii)</w:t>
            </w:r>
            <w:r w:rsidRPr="00810E1E">
              <w:rPr>
                <w:rFonts w:asciiTheme="minorHAnsi" w:hAnsiTheme="minorHAnsi" w:cstheme="minorHAnsi"/>
              </w:rPr>
              <w:t xml:space="preserve"> rehabilitation of 2,000 hectares of anti-erosion shelterbelts </w:t>
            </w:r>
            <w:r>
              <w:rPr>
                <w:rFonts w:asciiTheme="minorHAnsi" w:hAnsiTheme="minorHAnsi" w:cstheme="minorHAnsi"/>
              </w:rPr>
              <w:t xml:space="preserve">for a </w:t>
            </w:r>
            <w:r w:rsidRPr="00810E1E">
              <w:rPr>
                <w:rFonts w:asciiTheme="minorHAnsi" w:hAnsiTheme="minorHAnsi" w:cstheme="minorHAnsi"/>
              </w:rPr>
              <w:t xml:space="preserve">protected area of </w:t>
            </w:r>
            <w:r>
              <w:rPr>
                <w:rFonts w:asciiTheme="minorHAnsi" w:hAnsiTheme="minorHAnsi" w:cstheme="minorHAnsi"/>
              </w:rPr>
              <w:t xml:space="preserve">approximately </w:t>
            </w:r>
            <w:r w:rsidRPr="00810E1E">
              <w:rPr>
                <w:rFonts w:asciiTheme="minorHAnsi" w:hAnsiTheme="minorHAnsi" w:cstheme="minorHAnsi"/>
              </w:rPr>
              <w:t>50,000 hectares;  (</w:t>
            </w:r>
            <w:r>
              <w:rPr>
                <w:rFonts w:asciiTheme="minorHAnsi" w:hAnsiTheme="minorHAnsi" w:cstheme="minorHAnsi"/>
              </w:rPr>
              <w:t>iii</w:t>
            </w:r>
            <w:r w:rsidRPr="00810E1E">
              <w:rPr>
                <w:rFonts w:asciiTheme="minorHAnsi" w:hAnsiTheme="minorHAnsi" w:cstheme="minorHAnsi"/>
              </w:rPr>
              <w:t xml:space="preserve">) </w:t>
            </w:r>
            <w:r>
              <w:rPr>
                <w:rFonts w:asciiTheme="minorHAnsi" w:hAnsiTheme="minorHAnsi" w:cstheme="minorHAnsi"/>
              </w:rPr>
              <w:t xml:space="preserve">introduction of SLM practices on a </w:t>
            </w:r>
            <w:r w:rsidRPr="00810E1E">
              <w:rPr>
                <w:rFonts w:asciiTheme="minorHAnsi" w:hAnsiTheme="minorHAnsi" w:cstheme="minorHAnsi"/>
              </w:rPr>
              <w:t xml:space="preserve">cultivated area of </w:t>
            </w:r>
            <w:r>
              <w:rPr>
                <w:rFonts w:asciiTheme="minorHAnsi" w:hAnsiTheme="minorHAnsi" w:cstheme="minorHAnsi"/>
              </w:rPr>
              <w:t xml:space="preserve">at least </w:t>
            </w:r>
            <w:r w:rsidRPr="00810E1E">
              <w:rPr>
                <w:rFonts w:asciiTheme="minorHAnsi" w:hAnsiTheme="minorHAnsi" w:cstheme="minorHAnsi"/>
              </w:rPr>
              <w:t>50,000 hectares; (</w:t>
            </w:r>
            <w:r>
              <w:rPr>
                <w:rFonts w:asciiTheme="minorHAnsi" w:hAnsiTheme="minorHAnsi" w:cstheme="minorHAnsi"/>
              </w:rPr>
              <w:t>iv</w:t>
            </w:r>
            <w:r w:rsidRPr="00810E1E">
              <w:rPr>
                <w:rFonts w:asciiTheme="minorHAnsi" w:hAnsiTheme="minorHAnsi" w:cstheme="minorHAnsi"/>
              </w:rPr>
              <w:t xml:space="preserve">) generating local socio-economic benefits </w:t>
            </w:r>
            <w:r>
              <w:rPr>
                <w:rFonts w:asciiTheme="minorHAnsi" w:hAnsiTheme="minorHAnsi" w:cstheme="minorHAnsi"/>
              </w:rPr>
              <w:t xml:space="preserve">for approximately </w:t>
            </w:r>
            <w:r w:rsidRPr="00810E1E">
              <w:rPr>
                <w:rFonts w:asciiTheme="minorHAnsi" w:hAnsiTheme="minorHAnsi" w:cstheme="minorHAnsi"/>
              </w:rPr>
              <w:t>5,000 beneficiaries; and (</w:t>
            </w:r>
            <w:r>
              <w:rPr>
                <w:rFonts w:asciiTheme="minorHAnsi" w:hAnsiTheme="minorHAnsi" w:cstheme="minorHAnsi"/>
              </w:rPr>
              <w:t>v</w:t>
            </w:r>
            <w:r w:rsidRPr="00810E1E">
              <w:rPr>
                <w:rFonts w:asciiTheme="minorHAnsi" w:hAnsiTheme="minorHAnsi" w:cstheme="minorHAnsi"/>
              </w:rPr>
              <w:t xml:space="preserve">) implementing an awareness and outreach campaign on </w:t>
            </w:r>
            <w:r>
              <w:rPr>
                <w:rFonts w:asciiTheme="minorHAnsi" w:hAnsiTheme="minorHAnsi" w:cstheme="minorHAnsi"/>
              </w:rPr>
              <w:t xml:space="preserve">SLM and </w:t>
            </w:r>
            <w:r w:rsidRPr="00810E1E">
              <w:rPr>
                <w:rFonts w:asciiTheme="minorHAnsi" w:hAnsiTheme="minorHAnsi" w:cstheme="minorHAnsi"/>
              </w:rPr>
              <w:t xml:space="preserve">LDN. </w:t>
            </w:r>
          </w:p>
        </w:tc>
      </w:tr>
    </w:tbl>
    <w:p w14:paraId="20BD521B" w14:textId="77777777" w:rsidR="002230F4" w:rsidRDefault="002230F4"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886C7B" w14:paraId="4C7224D4" w14:textId="77777777" w:rsidTr="007E1A9B">
        <w:tc>
          <w:tcPr>
            <w:tcW w:w="10800" w:type="dxa"/>
          </w:tcPr>
          <w:p w14:paraId="1A03A443" w14:textId="77777777" w:rsidR="002230F4" w:rsidRDefault="00CC74F3"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D. Project Description</w:t>
            </w:r>
            <w:r w:rsidRPr="002230F4">
              <w:rPr>
                <w:rFonts w:ascii="Calibri" w:eastAsia="Times New Roman" w:hAnsi="Calibri" w:cs="Arial"/>
                <w:b/>
                <w:color w:val="172D5F"/>
                <w:sz w:val="21"/>
                <w:szCs w:val="21"/>
              </w:rPr>
              <w:t xml:space="preserve"> </w:t>
            </w:r>
          </w:p>
          <w:p w14:paraId="18C158A3" w14:textId="77777777" w:rsidR="000B6956" w:rsidRPr="002230F4" w:rsidRDefault="000B6956" w:rsidP="007E1A9B">
            <w:pPr>
              <w:keepNext/>
              <w:widowControl w:val="0"/>
              <w:autoSpaceDE w:val="0"/>
              <w:autoSpaceDN w:val="0"/>
              <w:adjustRightInd w:val="0"/>
              <w:rPr>
                <w:rFonts w:ascii="Calibri" w:eastAsia="Times New Roman" w:hAnsi="Calibri" w:cs="Arial"/>
                <w:b/>
                <w:color w:val="172D5F"/>
                <w:sz w:val="21"/>
                <w:szCs w:val="21"/>
              </w:rPr>
            </w:pPr>
          </w:p>
        </w:tc>
      </w:tr>
    </w:tbl>
    <w:p w14:paraId="51FBBB05" w14:textId="77777777" w:rsidR="000B6956" w:rsidRDefault="00CC74F3" w:rsidP="00165741">
      <w:pPr>
        <w:pStyle w:val="ListParagraph"/>
        <w:numPr>
          <w:ilvl w:val="0"/>
          <w:numId w:val="1"/>
        </w:numPr>
        <w:tabs>
          <w:tab w:val="left" w:pos="360"/>
        </w:tabs>
        <w:spacing w:after="0" w:line="240" w:lineRule="auto"/>
        <w:ind w:left="0" w:firstLine="0"/>
        <w:jc w:val="both"/>
      </w:pPr>
      <w:r w:rsidRPr="00BB0BDB">
        <w:t>Notwithstanding significant initial efforts under MACP, Moldovan farmers still face difficulties in accessing SLM best-practice experience and information, while weaknesses in national and particularly local capacity to address land degradation are still pervasive. While lack of knowledge is becoming less of a factor, proper channeling of such knowledge to land users, relevant national and local authorities, civil society organizations, and other stakeholders continues to be a challenge. Finally, cost of adoption of soil conservation technologies to farmers is also an issue due to high incremental financial requirements. The country has limited financial resources to continue propagating SLM practices, hence the Government of Moldova’s determination to secure additional resources for scaling up MACP’s original SLM activities.</w:t>
      </w:r>
    </w:p>
    <w:p w14:paraId="41429F22" w14:textId="77777777" w:rsidR="002230F4" w:rsidRDefault="002230F4" w:rsidP="002230F4">
      <w:pPr>
        <w:spacing w:after="0" w:line="240" w:lineRule="auto"/>
        <w:ind w:left="-691" w:right="-691"/>
      </w:pPr>
    </w:p>
    <w:p w14:paraId="33DFBFE8" w14:textId="77777777" w:rsidR="000B6956" w:rsidRDefault="00CC74F3" w:rsidP="00165741">
      <w:pPr>
        <w:pStyle w:val="ListParagraph"/>
        <w:numPr>
          <w:ilvl w:val="0"/>
          <w:numId w:val="1"/>
        </w:numPr>
        <w:tabs>
          <w:tab w:val="left" w:pos="450"/>
          <w:tab w:val="left" w:pos="1154"/>
        </w:tabs>
        <w:spacing w:after="0" w:line="240" w:lineRule="auto"/>
        <w:ind w:left="0" w:firstLine="0"/>
        <w:jc w:val="both"/>
        <w:rPr>
          <w:rFonts w:cstheme="minorHAnsi"/>
        </w:rPr>
      </w:pPr>
      <w:r w:rsidRPr="00D2036D">
        <w:rPr>
          <w:rFonts w:cstheme="minorHAnsi"/>
        </w:rPr>
        <w:t>The proposed AF respond</w:t>
      </w:r>
      <w:r>
        <w:rPr>
          <w:rFonts w:cstheme="minorHAnsi"/>
        </w:rPr>
        <w:t>s</w:t>
      </w:r>
      <w:r w:rsidRPr="00D2036D">
        <w:rPr>
          <w:rFonts w:cstheme="minorHAnsi"/>
        </w:rPr>
        <w:t xml:space="preserve"> to a</w:t>
      </w:r>
      <w:r>
        <w:rPr>
          <w:rFonts w:cstheme="minorHAnsi"/>
        </w:rPr>
        <w:t xml:space="preserve">n endorsement letter </w:t>
      </w:r>
      <w:r w:rsidRPr="00D2036D">
        <w:rPr>
          <w:rFonts w:cstheme="minorHAnsi"/>
        </w:rPr>
        <w:t>from the GoM, dated</w:t>
      </w:r>
      <w:r>
        <w:rPr>
          <w:rFonts w:cstheme="minorHAnsi"/>
        </w:rPr>
        <w:t xml:space="preserve"> September</w:t>
      </w:r>
      <w:r w:rsidRPr="00D2036D">
        <w:rPr>
          <w:rFonts w:cstheme="minorHAnsi"/>
        </w:rPr>
        <w:t xml:space="preserve"> </w:t>
      </w:r>
      <w:r>
        <w:rPr>
          <w:rFonts w:cstheme="minorHAnsi"/>
        </w:rPr>
        <w:t>0</w:t>
      </w:r>
      <w:r w:rsidRPr="00D2036D">
        <w:rPr>
          <w:rFonts w:cstheme="minorHAnsi"/>
        </w:rPr>
        <w:t>9, 20</w:t>
      </w:r>
      <w:r>
        <w:rPr>
          <w:rFonts w:cstheme="minorHAnsi"/>
        </w:rPr>
        <w:t>18</w:t>
      </w:r>
      <w:r w:rsidRPr="00D2036D">
        <w:rPr>
          <w:rFonts w:cstheme="minorHAnsi"/>
        </w:rPr>
        <w:t xml:space="preserve">, for </w:t>
      </w:r>
      <w:r>
        <w:rPr>
          <w:rFonts w:cstheme="minorHAnsi"/>
        </w:rPr>
        <w:t xml:space="preserve">a GEF 7 grant under the Land Degradation Focal Area to support scaling up of activities aimed at strengthening the enabling environment, generating and sharing knowledge, and mainstreaming SLM practices, and the broader soil protection, conservation and ultimately LDN agenda. </w:t>
      </w:r>
    </w:p>
    <w:p w14:paraId="29D1F7FB" w14:textId="77777777" w:rsidR="000B6956" w:rsidRPr="00D2036D" w:rsidRDefault="000B6956" w:rsidP="000B6956">
      <w:pPr>
        <w:pStyle w:val="ListParagraph"/>
        <w:tabs>
          <w:tab w:val="left" w:pos="360"/>
          <w:tab w:val="left" w:pos="1154"/>
        </w:tabs>
        <w:ind w:left="-207" w:firstLine="4"/>
        <w:jc w:val="both"/>
        <w:rPr>
          <w:rFonts w:cstheme="minorHAnsi"/>
        </w:rPr>
      </w:pPr>
    </w:p>
    <w:p w14:paraId="772323B5" w14:textId="77777777" w:rsidR="000B6956" w:rsidRDefault="00CC74F3" w:rsidP="00E472A6">
      <w:pPr>
        <w:pStyle w:val="ListParagraph"/>
        <w:numPr>
          <w:ilvl w:val="0"/>
          <w:numId w:val="1"/>
        </w:numPr>
        <w:tabs>
          <w:tab w:val="left" w:pos="450"/>
          <w:tab w:val="left" w:pos="1154"/>
        </w:tabs>
        <w:spacing w:after="0" w:line="240" w:lineRule="auto"/>
        <w:ind w:left="0" w:firstLine="0"/>
        <w:jc w:val="both"/>
        <w:rPr>
          <w:rFonts w:cstheme="minorHAnsi"/>
        </w:rPr>
      </w:pPr>
      <w:r w:rsidRPr="003E5AC2">
        <w:rPr>
          <w:rFonts w:cstheme="minorHAnsi"/>
        </w:rPr>
        <w:t>The proposed A</w:t>
      </w:r>
      <w:r w:rsidR="00915B85">
        <w:rPr>
          <w:rFonts w:cstheme="minorHAnsi"/>
        </w:rPr>
        <w:t xml:space="preserve">dditional </w:t>
      </w:r>
      <w:r w:rsidRPr="003E5AC2">
        <w:rPr>
          <w:rFonts w:cstheme="minorHAnsi"/>
        </w:rPr>
        <w:t>F</w:t>
      </w:r>
      <w:r w:rsidR="00915B85">
        <w:rPr>
          <w:rFonts w:cstheme="minorHAnsi"/>
        </w:rPr>
        <w:t>inancing (AF)</w:t>
      </w:r>
      <w:r w:rsidRPr="003E5AC2">
        <w:rPr>
          <w:rFonts w:cstheme="minorHAnsi"/>
        </w:rPr>
        <w:t xml:space="preserve"> </w:t>
      </w:r>
      <w:r>
        <w:rPr>
          <w:rFonts w:cstheme="minorHAnsi"/>
        </w:rPr>
        <w:t xml:space="preserve">will continue MACPs original thematic thrust </w:t>
      </w:r>
      <w:r w:rsidRPr="003E5AC2">
        <w:rPr>
          <w:rFonts w:cstheme="minorHAnsi"/>
        </w:rPr>
        <w:t xml:space="preserve">of attenuating land degradation and increasing </w:t>
      </w:r>
      <w:r>
        <w:rPr>
          <w:rFonts w:cstheme="minorHAnsi"/>
        </w:rPr>
        <w:t xml:space="preserve">agricultural productivity through the application of </w:t>
      </w:r>
      <w:r w:rsidRPr="003E5AC2">
        <w:rPr>
          <w:rFonts w:cstheme="minorHAnsi"/>
        </w:rPr>
        <w:t>productivity</w:t>
      </w:r>
      <w:r>
        <w:rPr>
          <w:rFonts w:cstheme="minorHAnsi"/>
        </w:rPr>
        <w:t xml:space="preserve"> enhancing SLM activities</w:t>
      </w:r>
      <w:r w:rsidRPr="003E5AC2">
        <w:rPr>
          <w:rFonts w:cstheme="minorHAnsi"/>
        </w:rPr>
        <w:t xml:space="preserve">. It would </w:t>
      </w:r>
      <w:r>
        <w:rPr>
          <w:rFonts w:cstheme="minorHAnsi"/>
        </w:rPr>
        <w:t>make a</w:t>
      </w:r>
      <w:r w:rsidRPr="003E5AC2">
        <w:rPr>
          <w:rFonts w:cstheme="minorHAnsi"/>
        </w:rPr>
        <w:t xml:space="preserve"> further </w:t>
      </w:r>
      <w:r>
        <w:rPr>
          <w:rFonts w:cstheme="minorHAnsi"/>
        </w:rPr>
        <w:t xml:space="preserve">concerted </w:t>
      </w:r>
      <w:r w:rsidRPr="003E5AC2">
        <w:rPr>
          <w:rFonts w:cstheme="minorHAnsi"/>
        </w:rPr>
        <w:t>push on the private sector</w:t>
      </w:r>
      <w:r>
        <w:rPr>
          <w:rFonts w:cstheme="minorHAnsi"/>
        </w:rPr>
        <w:t xml:space="preserve"> and maximizing finance for development</w:t>
      </w:r>
      <w:r w:rsidRPr="003E5AC2">
        <w:rPr>
          <w:rFonts w:cstheme="minorHAnsi"/>
        </w:rPr>
        <w:t xml:space="preserve"> dimension</w:t>
      </w:r>
      <w:r>
        <w:rPr>
          <w:rFonts w:cstheme="minorHAnsi"/>
        </w:rPr>
        <w:t>s,</w:t>
      </w:r>
      <w:r w:rsidRPr="003E5AC2">
        <w:rPr>
          <w:rFonts w:cstheme="minorHAnsi"/>
        </w:rPr>
        <w:t xml:space="preserve"> rely</w:t>
      </w:r>
      <w:r>
        <w:rPr>
          <w:rFonts w:cstheme="minorHAnsi"/>
        </w:rPr>
        <w:t xml:space="preserve">ing heavily </w:t>
      </w:r>
      <w:r w:rsidRPr="003E5AC2">
        <w:rPr>
          <w:rFonts w:cstheme="minorHAnsi"/>
        </w:rPr>
        <w:t>on private sector actors</w:t>
      </w:r>
      <w:r>
        <w:rPr>
          <w:rFonts w:cstheme="minorHAnsi"/>
        </w:rPr>
        <w:t>’ participation in</w:t>
      </w:r>
      <w:r w:rsidRPr="003E5AC2">
        <w:rPr>
          <w:rFonts w:cstheme="minorHAnsi"/>
        </w:rPr>
        <w:t xml:space="preserve"> switching towards SLM practices and technologies</w:t>
      </w:r>
      <w:r>
        <w:rPr>
          <w:rFonts w:cstheme="minorHAnsi"/>
        </w:rPr>
        <w:t xml:space="preserve">, </w:t>
      </w:r>
      <w:r w:rsidRPr="003E5AC2">
        <w:rPr>
          <w:rFonts w:cstheme="minorHAnsi"/>
        </w:rPr>
        <w:t xml:space="preserve">heavily co-financing investments, </w:t>
      </w:r>
      <w:r>
        <w:rPr>
          <w:rFonts w:cstheme="minorHAnsi"/>
        </w:rPr>
        <w:t>as well as a</w:t>
      </w:r>
      <w:r w:rsidRPr="003E5AC2">
        <w:rPr>
          <w:rFonts w:cstheme="minorHAnsi"/>
        </w:rPr>
        <w:t xml:space="preserve">ctively participating in knowledge sharing and dissemination programs. </w:t>
      </w:r>
      <w:r>
        <w:rPr>
          <w:rFonts w:cstheme="minorHAnsi"/>
        </w:rPr>
        <w:t>All t</w:t>
      </w:r>
      <w:r w:rsidRPr="003E5AC2">
        <w:rPr>
          <w:rFonts w:cstheme="minorHAnsi"/>
        </w:rPr>
        <w:t>his w</w:t>
      </w:r>
      <w:r>
        <w:rPr>
          <w:rFonts w:cstheme="minorHAnsi"/>
        </w:rPr>
        <w:t xml:space="preserve">ould </w:t>
      </w:r>
      <w:r w:rsidRPr="003E5AC2">
        <w:rPr>
          <w:rFonts w:cstheme="minorHAnsi"/>
        </w:rPr>
        <w:t>ensure that the</w:t>
      </w:r>
      <w:r>
        <w:rPr>
          <w:rFonts w:cstheme="minorHAnsi"/>
        </w:rPr>
        <w:t xml:space="preserve"> proposed</w:t>
      </w:r>
      <w:r w:rsidRPr="003E5AC2">
        <w:rPr>
          <w:rFonts w:cstheme="minorHAnsi"/>
        </w:rPr>
        <w:t xml:space="preserve"> AF is </w:t>
      </w:r>
      <w:r>
        <w:rPr>
          <w:rFonts w:cstheme="minorHAnsi"/>
        </w:rPr>
        <w:t>well-</w:t>
      </w:r>
      <w:r w:rsidRPr="003E5AC2">
        <w:rPr>
          <w:rFonts w:cstheme="minorHAnsi"/>
        </w:rPr>
        <w:t xml:space="preserve">aligned with the GEF 7 Land Degradation </w:t>
      </w:r>
      <w:r>
        <w:rPr>
          <w:rFonts w:cstheme="minorHAnsi"/>
        </w:rPr>
        <w:t xml:space="preserve">strategic vectors </w:t>
      </w:r>
      <w:r w:rsidRPr="003E5AC2">
        <w:rPr>
          <w:rFonts w:cstheme="minorHAnsi"/>
        </w:rPr>
        <w:t xml:space="preserve">along the cross-cutting objective of harnessing private capital and expertise to finance SLM investments. </w:t>
      </w:r>
    </w:p>
    <w:p w14:paraId="1A1DDA8E" w14:textId="77777777" w:rsidR="000B6956" w:rsidRDefault="000B6956" w:rsidP="000B6956">
      <w:pPr>
        <w:pStyle w:val="ListParagraph"/>
        <w:rPr>
          <w:rFonts w:cstheme="minorHAnsi"/>
        </w:rPr>
      </w:pPr>
    </w:p>
    <w:p w14:paraId="0656408C" w14:textId="77777777" w:rsidR="00E472A6" w:rsidRPr="00921548" w:rsidRDefault="00CC74F3" w:rsidP="00E472A6">
      <w:pPr>
        <w:pStyle w:val="ListParagraph"/>
        <w:numPr>
          <w:ilvl w:val="0"/>
          <w:numId w:val="1"/>
        </w:numPr>
        <w:tabs>
          <w:tab w:val="left" w:pos="450"/>
        </w:tabs>
        <w:spacing w:after="0" w:line="240" w:lineRule="auto"/>
        <w:ind w:left="0" w:firstLine="0"/>
        <w:jc w:val="both"/>
        <w:rPr>
          <w:bCs/>
        </w:rPr>
      </w:pPr>
      <w:r w:rsidRPr="00F52252">
        <w:rPr>
          <w:bCs/>
        </w:rPr>
        <w:t xml:space="preserve">Based on the rationale described above, the proposed AF would provide </w:t>
      </w:r>
      <w:r>
        <w:rPr>
          <w:bCs/>
        </w:rPr>
        <w:t xml:space="preserve">GEF funding </w:t>
      </w:r>
      <w:r w:rsidRPr="00F52252">
        <w:rPr>
          <w:bCs/>
        </w:rPr>
        <w:t xml:space="preserve">for the: </w:t>
      </w:r>
      <w:r>
        <w:rPr>
          <w:bCs/>
        </w:rPr>
        <w:t xml:space="preserve">(i) </w:t>
      </w:r>
      <w:r w:rsidRPr="00F52252">
        <w:rPr>
          <w:bCs/>
        </w:rPr>
        <w:t xml:space="preserve">allocation of </w:t>
      </w:r>
      <w:r w:rsidRPr="00FA1725">
        <w:rPr>
          <w:bCs/>
        </w:rPr>
        <w:t>US$</w:t>
      </w:r>
      <w:r w:rsidRPr="000D4D93">
        <w:rPr>
          <w:bCs/>
          <w:color w:val="000000" w:themeColor="text1"/>
        </w:rPr>
        <w:t xml:space="preserve">100,000 </w:t>
      </w:r>
      <w:r w:rsidRPr="00FA1725">
        <w:rPr>
          <w:bCs/>
        </w:rPr>
        <w:t>for</w:t>
      </w:r>
      <w:r w:rsidRPr="00F52252">
        <w:rPr>
          <w:bCs/>
        </w:rPr>
        <w:t xml:space="preserve"> supporting the LDN enabling environment under </w:t>
      </w:r>
      <w:r w:rsidRPr="00F52252">
        <w:rPr>
          <w:bCs/>
          <w:i/>
        </w:rPr>
        <w:t>Component 1: Enhancing Food Safety Management</w:t>
      </w:r>
      <w:r w:rsidRPr="00F52252">
        <w:rPr>
          <w:bCs/>
        </w:rPr>
        <w:t>;</w:t>
      </w:r>
      <w:r>
        <w:rPr>
          <w:bCs/>
        </w:rPr>
        <w:t xml:space="preserve"> (ii) allocation of US$2.65 million for scaling up the original SLM activities under </w:t>
      </w:r>
      <w:r w:rsidRPr="00335550">
        <w:rPr>
          <w:bCs/>
          <w:i/>
          <w:iCs/>
        </w:rPr>
        <w:t>Component 3: Enhancing land productivity through sustainable land management</w:t>
      </w:r>
      <w:r>
        <w:rPr>
          <w:bCs/>
        </w:rPr>
        <w:t xml:space="preserve">; and (iii) </w:t>
      </w:r>
      <w:r w:rsidRPr="00F52252">
        <w:rPr>
          <w:bCs/>
        </w:rPr>
        <w:t xml:space="preserve"> </w:t>
      </w:r>
      <w:r>
        <w:rPr>
          <w:bCs/>
        </w:rPr>
        <w:t xml:space="preserve">allocation </w:t>
      </w:r>
      <w:r w:rsidRPr="00921548">
        <w:rPr>
          <w:bCs/>
        </w:rPr>
        <w:t>of US$3</w:t>
      </w:r>
      <w:r>
        <w:rPr>
          <w:bCs/>
        </w:rPr>
        <w:t>50,000</w:t>
      </w:r>
      <w:r w:rsidRPr="00921548">
        <w:rPr>
          <w:bCs/>
        </w:rPr>
        <w:t xml:space="preserve"> for</w:t>
      </w:r>
      <w:r>
        <w:rPr>
          <w:bCs/>
        </w:rPr>
        <w:t xml:space="preserve"> supporting project coordination, management, and monitoring and evaluation under</w:t>
      </w:r>
      <w:r w:rsidRPr="00921548">
        <w:rPr>
          <w:bCs/>
        </w:rPr>
        <w:t xml:space="preserve"> </w:t>
      </w:r>
      <w:r w:rsidRPr="00921548">
        <w:rPr>
          <w:bCs/>
          <w:i/>
        </w:rPr>
        <w:t>Component 4: Project Management</w:t>
      </w:r>
      <w:r w:rsidRPr="00921548">
        <w:rPr>
          <w:bCs/>
        </w:rPr>
        <w:t xml:space="preserve">. </w:t>
      </w:r>
      <w:r w:rsidR="00136D66" w:rsidRPr="00587C14">
        <w:rPr>
          <w:bCs/>
        </w:rPr>
        <w:t xml:space="preserve">The total project cost will increase from </w:t>
      </w:r>
      <w:r w:rsidR="00136D66" w:rsidRPr="003578BF">
        <w:rPr>
          <w:bCs/>
          <w:color w:val="000000" w:themeColor="text1"/>
        </w:rPr>
        <w:t>US$83.94</w:t>
      </w:r>
      <w:r w:rsidR="00136D66" w:rsidRPr="00587C14">
        <w:rPr>
          <w:bCs/>
        </w:rPr>
        <w:t xml:space="preserve"> million to US$94.94</w:t>
      </w:r>
      <w:r w:rsidR="007F5E33">
        <w:rPr>
          <w:bCs/>
        </w:rPr>
        <w:t xml:space="preserve"> million</w:t>
      </w:r>
      <w:r w:rsidR="00460DD8">
        <w:rPr>
          <w:bCs/>
        </w:rPr>
        <w:t>, based on the addition of US$3.1 million of GEF funding,</w:t>
      </w:r>
      <w:r w:rsidR="002F143D">
        <w:rPr>
          <w:bCs/>
        </w:rPr>
        <w:t xml:space="preserve"> US$8.0 million beneficiary contributions, and US$2.0 </w:t>
      </w:r>
      <w:r w:rsidR="007F5E33">
        <w:rPr>
          <w:bCs/>
        </w:rPr>
        <w:t xml:space="preserve">million </w:t>
      </w:r>
      <w:r w:rsidR="002F143D">
        <w:rPr>
          <w:bCs/>
        </w:rPr>
        <w:t>GoM counterpart funding</w:t>
      </w:r>
      <w:r w:rsidR="00136D66" w:rsidRPr="00587C14">
        <w:rPr>
          <w:bCs/>
        </w:rPr>
        <w:t>.</w:t>
      </w:r>
    </w:p>
    <w:p w14:paraId="35F6EEDC" w14:textId="77777777" w:rsidR="00E472A6" w:rsidRDefault="00E472A6" w:rsidP="00E472A6">
      <w:pPr>
        <w:pStyle w:val="ListParagraph"/>
        <w:tabs>
          <w:tab w:val="left" w:pos="540"/>
        </w:tabs>
        <w:ind w:left="90"/>
        <w:jc w:val="both"/>
        <w:rPr>
          <w:bCs/>
        </w:rPr>
      </w:pPr>
    </w:p>
    <w:p w14:paraId="5D364A02" w14:textId="77777777" w:rsidR="000B6956" w:rsidRPr="003E5AC2" w:rsidRDefault="00CC74F3" w:rsidP="00E472A6">
      <w:pPr>
        <w:pStyle w:val="ListParagraph"/>
        <w:numPr>
          <w:ilvl w:val="0"/>
          <w:numId w:val="1"/>
        </w:numPr>
        <w:tabs>
          <w:tab w:val="left" w:pos="270"/>
          <w:tab w:val="left" w:pos="450"/>
        </w:tabs>
        <w:spacing w:after="0" w:line="240" w:lineRule="auto"/>
        <w:ind w:left="0" w:firstLine="0"/>
        <w:jc w:val="both"/>
        <w:rPr>
          <w:rFonts w:cstheme="minorHAnsi"/>
        </w:rPr>
      </w:pPr>
      <w:r w:rsidRPr="003E5AC2">
        <w:rPr>
          <w:rFonts w:cstheme="minorHAnsi"/>
        </w:rPr>
        <w:t>The implementation of the AF would result in continued reduction of soil and ground water pollution from agricultural production, increases in the robustness of natural resource ecosystems, enhanced climate adaptation resilience, and ultimately improved rural livelihoods. The proposed AF would build upon the original efforts aimed at strengthening human, institutional and technical capacities (both locally and nationally) for the implementation of SLM activities</w:t>
      </w:r>
      <w:r>
        <w:rPr>
          <w:rFonts w:cstheme="minorHAnsi"/>
        </w:rPr>
        <w:t xml:space="preserve"> and</w:t>
      </w:r>
      <w:r w:rsidRPr="003E5AC2">
        <w:rPr>
          <w:rFonts w:cstheme="minorHAnsi"/>
        </w:rPr>
        <w:t xml:space="preserve"> provide financial incentives for investments aimed at mitigating negative impacts of land degradation on the functional integrity of ecosystems. Furthermore, the proposed AF would aim to </w:t>
      </w:r>
      <w:r>
        <w:rPr>
          <w:rFonts w:cstheme="minorHAnsi"/>
        </w:rPr>
        <w:t>strengthen the country’s</w:t>
      </w:r>
      <w:r w:rsidRPr="003E5AC2">
        <w:rPr>
          <w:rFonts w:cstheme="minorHAnsi"/>
        </w:rPr>
        <w:t xml:space="preserve"> </w:t>
      </w:r>
      <w:r>
        <w:rPr>
          <w:rFonts w:cstheme="minorHAnsi"/>
        </w:rPr>
        <w:t>LDN enabling environment through engendering policies,</w:t>
      </w:r>
      <w:r w:rsidRPr="003E5AC2">
        <w:rPr>
          <w:rFonts w:cstheme="minorHAnsi"/>
        </w:rPr>
        <w:t xml:space="preserve"> </w:t>
      </w:r>
      <w:r>
        <w:rPr>
          <w:rFonts w:cstheme="minorHAnsi"/>
        </w:rPr>
        <w:t xml:space="preserve">supporting </w:t>
      </w:r>
      <w:r w:rsidRPr="003E5AC2">
        <w:rPr>
          <w:rFonts w:cstheme="minorHAnsi"/>
        </w:rPr>
        <w:t>capacity building</w:t>
      </w:r>
      <w:r>
        <w:rPr>
          <w:rFonts w:cstheme="minorHAnsi"/>
        </w:rPr>
        <w:t>, and increasing</w:t>
      </w:r>
      <w:r w:rsidRPr="003E5AC2">
        <w:rPr>
          <w:rFonts w:cstheme="minorHAnsi"/>
        </w:rPr>
        <w:t xml:space="preserve"> awareness </w:t>
      </w:r>
      <w:r>
        <w:rPr>
          <w:rFonts w:cstheme="minorHAnsi"/>
        </w:rPr>
        <w:t>amongst</w:t>
      </w:r>
      <w:r w:rsidRPr="003E5AC2">
        <w:rPr>
          <w:rFonts w:cstheme="minorHAnsi"/>
        </w:rPr>
        <w:t xml:space="preserve"> farmers, local communities and </w:t>
      </w:r>
      <w:r>
        <w:rPr>
          <w:rFonts w:cstheme="minorHAnsi"/>
        </w:rPr>
        <w:t xml:space="preserve">the </w:t>
      </w:r>
      <w:r w:rsidRPr="003E5AC2">
        <w:rPr>
          <w:rFonts w:cstheme="minorHAnsi"/>
        </w:rPr>
        <w:t xml:space="preserve">general public.  The proposed AF is well-aligned with both GEF 7 Land Degradation focal area objectives: (1) Enhance on-the-ground implementation of SLM using the LDN tool and (2) Create an enabling environment to support voluntary LDN target implementation.  The AF’s outcomes would also be linked to the </w:t>
      </w:r>
      <w:r>
        <w:rPr>
          <w:rFonts w:cstheme="minorHAnsi"/>
        </w:rPr>
        <w:t xml:space="preserve">country’s commitments under the </w:t>
      </w:r>
      <w:r w:rsidRPr="003E5AC2">
        <w:rPr>
          <w:rFonts w:cstheme="minorHAnsi"/>
        </w:rPr>
        <w:t>U</w:t>
      </w:r>
      <w:r w:rsidR="005B7F04">
        <w:rPr>
          <w:rFonts w:cstheme="minorHAnsi"/>
        </w:rPr>
        <w:t xml:space="preserve">nited </w:t>
      </w:r>
      <w:r w:rsidRPr="003E5AC2">
        <w:rPr>
          <w:rFonts w:cstheme="minorHAnsi"/>
        </w:rPr>
        <w:t>N</w:t>
      </w:r>
      <w:r w:rsidR="005B7F04">
        <w:rPr>
          <w:rFonts w:cstheme="minorHAnsi"/>
        </w:rPr>
        <w:t xml:space="preserve">ations </w:t>
      </w:r>
      <w:r w:rsidRPr="003E5AC2">
        <w:rPr>
          <w:rFonts w:cstheme="minorHAnsi"/>
        </w:rPr>
        <w:t>C</w:t>
      </w:r>
      <w:r w:rsidR="005B7F04">
        <w:rPr>
          <w:rFonts w:cstheme="minorHAnsi"/>
        </w:rPr>
        <w:t xml:space="preserve">onvention to </w:t>
      </w:r>
      <w:r w:rsidRPr="003E5AC2">
        <w:rPr>
          <w:rFonts w:cstheme="minorHAnsi"/>
        </w:rPr>
        <w:t>C</w:t>
      </w:r>
      <w:r w:rsidR="005B7F04">
        <w:rPr>
          <w:rFonts w:cstheme="minorHAnsi"/>
        </w:rPr>
        <w:t xml:space="preserve">ombat </w:t>
      </w:r>
      <w:r w:rsidRPr="003E5AC2">
        <w:rPr>
          <w:rFonts w:cstheme="minorHAnsi"/>
        </w:rPr>
        <w:t>D</w:t>
      </w:r>
      <w:r w:rsidR="005B7F04">
        <w:rPr>
          <w:rFonts w:cstheme="minorHAnsi"/>
        </w:rPr>
        <w:t>esertification</w:t>
      </w:r>
      <w:r w:rsidRPr="003E5AC2">
        <w:rPr>
          <w:rFonts w:cstheme="minorHAnsi"/>
        </w:rPr>
        <w:t xml:space="preserve"> convention target 15.3 “By 2030, combat desertification, restore degraded land and soil, including la</w:t>
      </w:r>
      <w:r>
        <w:rPr>
          <w:rFonts w:cstheme="minorHAnsi"/>
        </w:rPr>
        <w:t>n</w:t>
      </w:r>
      <w:r w:rsidRPr="003E5AC2">
        <w:rPr>
          <w:rFonts w:cstheme="minorHAnsi"/>
        </w:rPr>
        <w:t>d affected by desertification, drought and floods, and str</w:t>
      </w:r>
      <w:r>
        <w:rPr>
          <w:rFonts w:cstheme="minorHAnsi"/>
        </w:rPr>
        <w:t>i</w:t>
      </w:r>
      <w:r w:rsidRPr="003E5AC2">
        <w:rPr>
          <w:rFonts w:cstheme="minorHAnsi"/>
        </w:rPr>
        <w:t>ve to achieve a land degradation neutral world”</w:t>
      </w:r>
      <w:r>
        <w:rPr>
          <w:rFonts w:cstheme="minorHAnsi"/>
        </w:rPr>
        <w:t>. This target is also</w:t>
      </w:r>
      <w:r w:rsidRPr="003E5AC2">
        <w:rPr>
          <w:rFonts w:cstheme="minorHAnsi"/>
        </w:rPr>
        <w:t xml:space="preserve"> contributing to</w:t>
      </w:r>
      <w:r>
        <w:rPr>
          <w:rFonts w:cstheme="minorHAnsi"/>
        </w:rPr>
        <w:t xml:space="preserve"> the</w:t>
      </w:r>
      <w:r w:rsidRPr="003E5AC2">
        <w:rPr>
          <w:rFonts w:cstheme="minorHAnsi"/>
        </w:rPr>
        <w:t xml:space="preserve"> S</w:t>
      </w:r>
      <w:r>
        <w:rPr>
          <w:rFonts w:cstheme="minorHAnsi"/>
        </w:rPr>
        <w:t xml:space="preserve">ustainable </w:t>
      </w:r>
      <w:r w:rsidRPr="003E5AC2">
        <w:rPr>
          <w:rFonts w:cstheme="minorHAnsi"/>
        </w:rPr>
        <w:t>D</w:t>
      </w:r>
      <w:r>
        <w:rPr>
          <w:rFonts w:cstheme="minorHAnsi"/>
        </w:rPr>
        <w:t xml:space="preserve">evelopment </w:t>
      </w:r>
      <w:r w:rsidRPr="003E5AC2">
        <w:rPr>
          <w:rFonts w:cstheme="minorHAnsi"/>
        </w:rPr>
        <w:t>G</w:t>
      </w:r>
      <w:r>
        <w:rPr>
          <w:rFonts w:cstheme="minorHAnsi"/>
        </w:rPr>
        <w:t>oal</w:t>
      </w:r>
      <w:r w:rsidRPr="003E5AC2">
        <w:rPr>
          <w:rFonts w:cstheme="minorHAnsi"/>
        </w:rPr>
        <w:t xml:space="preserve"> 15.</w:t>
      </w:r>
    </w:p>
    <w:p w14:paraId="06C211A3" w14:textId="77777777" w:rsidR="000B6956" w:rsidRDefault="000B6956"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886C7B" w14:paraId="3CF7607E" w14:textId="77777777" w:rsidTr="007E1A9B">
        <w:tc>
          <w:tcPr>
            <w:tcW w:w="10800" w:type="dxa"/>
          </w:tcPr>
          <w:p w14:paraId="5E2B44B3" w14:textId="77777777" w:rsidR="00C3601B" w:rsidRPr="002230F4" w:rsidRDefault="00CC74F3" w:rsidP="007E1A9B">
            <w:pPr>
              <w:keepNext/>
              <w:widowControl w:val="0"/>
              <w:autoSpaceDE w:val="0"/>
              <w:autoSpaceDN w:val="0"/>
              <w:adjustRightInd w:val="0"/>
              <w:rPr>
                <w:rFonts w:ascii="Calibri" w:eastAsia="Times New Roman" w:hAnsi="Calibri" w:cs="Arial"/>
                <w:b/>
                <w:color w:val="172D5F"/>
                <w:sz w:val="21"/>
                <w:szCs w:val="21"/>
              </w:rPr>
            </w:pPr>
            <w:r w:rsidRPr="00C3601B">
              <w:rPr>
                <w:rFonts w:eastAsia="Times New Roman" w:cs="Arial"/>
                <w:b/>
                <w:color w:val="172D5F"/>
              </w:rPr>
              <w:t>E. Implementation</w:t>
            </w:r>
          </w:p>
        </w:tc>
      </w:tr>
    </w:tbl>
    <w:p w14:paraId="793D96F7" w14:textId="77777777" w:rsidR="00C3601B" w:rsidRDefault="00C3601B"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886C7B" w14:paraId="792BFEEB" w14:textId="77777777" w:rsidTr="00C3601B">
        <w:tc>
          <w:tcPr>
            <w:tcW w:w="10800" w:type="dxa"/>
            <w:hideMark/>
          </w:tcPr>
          <w:p w14:paraId="4AD56FBA" w14:textId="77777777" w:rsidR="00B6015C" w:rsidRPr="00B6015C" w:rsidRDefault="00CC74F3" w:rsidP="00B6015C">
            <w:pPr>
              <w:keepNext/>
              <w:widowControl w:val="0"/>
              <w:autoSpaceDE w:val="0"/>
              <w:autoSpaceDN w:val="0"/>
              <w:adjustRightInd w:val="0"/>
              <w:ind w:left="43"/>
              <w:rPr>
                <w:rFonts w:eastAsia="Times New Roman" w:cs="Arial"/>
                <w:color w:val="7F7F7F"/>
              </w:rPr>
            </w:pPr>
            <w:r w:rsidRPr="00B6015C">
              <w:rPr>
                <w:rFonts w:asciiTheme="minorHAnsi" w:eastAsia="Times New Roman" w:hAnsiTheme="minorHAnsi" w:cs="Arial"/>
                <w:color w:val="7F7F7F"/>
              </w:rPr>
              <w:t>Institutional and Implementation Arrangements</w:t>
            </w:r>
          </w:p>
        </w:tc>
      </w:tr>
    </w:tbl>
    <w:p w14:paraId="27DF8119" w14:textId="77777777" w:rsidR="00C3601B" w:rsidRDefault="00C3601B" w:rsidP="00C3601B">
      <w:pPr>
        <w:spacing w:after="0" w:line="240" w:lineRule="auto"/>
        <w:ind w:left="-691" w:right="-691"/>
      </w:pPr>
    </w:p>
    <w:p w14:paraId="44685C25" w14:textId="77777777" w:rsidR="00E472A6" w:rsidRPr="00E2709B" w:rsidRDefault="00CC74F3" w:rsidP="00AD2D1A">
      <w:pPr>
        <w:numPr>
          <w:ilvl w:val="0"/>
          <w:numId w:val="1"/>
        </w:numPr>
        <w:tabs>
          <w:tab w:val="left" w:pos="540"/>
        </w:tabs>
        <w:spacing w:after="240" w:line="240" w:lineRule="auto"/>
        <w:ind w:left="0" w:firstLine="0"/>
        <w:jc w:val="both"/>
      </w:pPr>
      <w:r>
        <w:t xml:space="preserve">The proposed AFs institutional and implementation arrangements will rely on the existing architecture of MACP. </w:t>
      </w:r>
      <w:r w:rsidRPr="00E2709B">
        <w:t xml:space="preserve">An existing inter-ministerial Steering Committee, established </w:t>
      </w:r>
      <w:r>
        <w:t xml:space="preserve">through </w:t>
      </w:r>
      <w:r w:rsidR="00AD2D1A">
        <w:t xml:space="preserve">the </w:t>
      </w:r>
      <w:r w:rsidR="00AD2D1A" w:rsidRPr="00E2709B">
        <w:t>Government</w:t>
      </w:r>
      <w:r w:rsidRPr="00E2709B">
        <w:t xml:space="preserve"> Decision </w:t>
      </w:r>
      <w:r>
        <w:t>#</w:t>
      </w:r>
      <w:r w:rsidRPr="00E2709B">
        <w:t>878</w:t>
      </w:r>
      <w:r>
        <w:t xml:space="preserve"> of September 9, 1999 (as revised to include the relevant up-dates for MACP)</w:t>
      </w:r>
      <w:r w:rsidRPr="00E2709B">
        <w:t>, will</w:t>
      </w:r>
      <w:r>
        <w:t xml:space="preserve"> continue to</w:t>
      </w:r>
      <w:r w:rsidRPr="00E2709B">
        <w:t xml:space="preserve"> perform overall supervisory, coordination and strategic guidance functions. The project</w:t>
      </w:r>
      <w:r>
        <w:t xml:space="preserve">’s implementation agency is the Ministry of Agriculture, Regional Development and Environment (MARDE), with the country’s Food Safety Agency being an essential beneficiary/stakeholder for the project’s food </w:t>
      </w:r>
      <w:r>
        <w:lastRenderedPageBreak/>
        <w:t xml:space="preserve">safety activities. </w:t>
      </w:r>
      <w:r w:rsidRPr="00E2709B">
        <w:rPr>
          <w:color w:val="000000"/>
        </w:rPr>
        <w:t>For</w:t>
      </w:r>
      <w:r>
        <w:rPr>
          <w:color w:val="000000"/>
        </w:rPr>
        <w:t xml:space="preserve"> </w:t>
      </w:r>
      <w:r w:rsidRPr="00E2709B">
        <w:rPr>
          <w:color w:val="000000"/>
        </w:rPr>
        <w:t xml:space="preserve">fiduciary support, an existing project management unit </w:t>
      </w:r>
      <w:r>
        <w:rPr>
          <w:color w:val="000000"/>
        </w:rPr>
        <w:t>–</w:t>
      </w:r>
      <w:r w:rsidRPr="00E2709B">
        <w:rPr>
          <w:color w:val="000000"/>
        </w:rPr>
        <w:t xml:space="preserve"> </w:t>
      </w:r>
      <w:r>
        <w:rPr>
          <w:color w:val="000000"/>
        </w:rPr>
        <w:t xml:space="preserve">the </w:t>
      </w:r>
      <w:r w:rsidRPr="00E2709B">
        <w:rPr>
          <w:color w:val="000000"/>
        </w:rPr>
        <w:t>C</w:t>
      </w:r>
      <w:r>
        <w:rPr>
          <w:color w:val="000000"/>
        </w:rPr>
        <w:t xml:space="preserve">onsolidated </w:t>
      </w:r>
      <w:r w:rsidRPr="00E2709B">
        <w:rPr>
          <w:color w:val="000000"/>
        </w:rPr>
        <w:t>A</w:t>
      </w:r>
      <w:r>
        <w:rPr>
          <w:color w:val="000000"/>
        </w:rPr>
        <w:t xml:space="preserve">griculture </w:t>
      </w:r>
      <w:r w:rsidRPr="00E2709B">
        <w:rPr>
          <w:color w:val="000000"/>
        </w:rPr>
        <w:t>P</w:t>
      </w:r>
      <w:r>
        <w:rPr>
          <w:color w:val="000000"/>
        </w:rPr>
        <w:t xml:space="preserve">roject </w:t>
      </w:r>
      <w:r w:rsidRPr="00E2709B">
        <w:rPr>
          <w:color w:val="000000"/>
        </w:rPr>
        <w:t>M</w:t>
      </w:r>
      <w:r>
        <w:rPr>
          <w:color w:val="000000"/>
        </w:rPr>
        <w:t xml:space="preserve">anagement </w:t>
      </w:r>
      <w:r w:rsidRPr="00E2709B">
        <w:rPr>
          <w:color w:val="000000"/>
        </w:rPr>
        <w:t>U</w:t>
      </w:r>
      <w:r>
        <w:rPr>
          <w:color w:val="000000"/>
        </w:rPr>
        <w:t>nit (CAPMU)</w:t>
      </w:r>
      <w:r w:rsidRPr="00E2709B">
        <w:rPr>
          <w:color w:val="000000"/>
        </w:rPr>
        <w:t xml:space="preserve">, will </w:t>
      </w:r>
      <w:r>
        <w:rPr>
          <w:color w:val="000000"/>
        </w:rPr>
        <w:t>be responsible for d</w:t>
      </w:r>
      <w:r w:rsidRPr="00E2709B">
        <w:rPr>
          <w:color w:val="000000"/>
        </w:rPr>
        <w:t>isbursement, financial management</w:t>
      </w:r>
      <w:r>
        <w:rPr>
          <w:color w:val="000000"/>
        </w:rPr>
        <w:t xml:space="preserve">, </w:t>
      </w:r>
      <w:r w:rsidRPr="00E2709B">
        <w:rPr>
          <w:color w:val="000000"/>
        </w:rPr>
        <w:t>procurement, monitoring and evaluation</w:t>
      </w:r>
      <w:r>
        <w:rPr>
          <w:color w:val="000000"/>
        </w:rPr>
        <w:t>, safeguards, and citizens engagement</w:t>
      </w:r>
      <w:r w:rsidRPr="00E2709B">
        <w:rPr>
          <w:color w:val="000000"/>
        </w:rPr>
        <w:t xml:space="preserve">. </w:t>
      </w:r>
      <w:r>
        <w:rPr>
          <w:color w:val="000000"/>
        </w:rPr>
        <w:t>CAPMU will also support MARDE in inter-ministerial coordination of project management activities.</w:t>
      </w:r>
      <w:r w:rsidRPr="00E2709B">
        <w:rPr>
          <w:color w:val="000000"/>
        </w:rPr>
        <w:t xml:space="preserve"> </w:t>
      </w:r>
    </w:p>
    <w:p w14:paraId="72A3DCE4" w14:textId="77777777" w:rsidR="009F33F2" w:rsidRDefault="00CC74F3" w:rsidP="009F33F2">
      <w:pPr>
        <w:spacing w:after="0" w:line="240" w:lineRule="auto"/>
        <w:ind w:left="-691" w:right="-691"/>
      </w:pPr>
      <w:r>
        <w:rPr>
          <w:noProof/>
        </w:rPr>
        <mc:AlternateContent>
          <mc:Choice Requires="wps">
            <w:drawing>
              <wp:anchor distT="0" distB="0" distL="114300" distR="114300" simplePos="0" relativeHeight="251664384" behindDoc="0" locked="0" layoutInCell="1" allowOverlap="1" wp14:anchorId="7560D97D" wp14:editId="1F847AD0">
                <wp:simplePos x="0" y="0"/>
                <wp:positionH relativeFrom="column">
                  <wp:posOffset>-932977</wp:posOffset>
                </wp:positionH>
                <wp:positionV relativeFrom="paragraph">
                  <wp:posOffset>170180</wp:posOffset>
                </wp:positionV>
                <wp:extent cx="7799705" cy="0"/>
                <wp:effectExtent l="0" t="0" r="10795" b="19050"/>
                <wp:wrapNone/>
                <wp:docPr id="27" name="Straight Connector 27"/>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7" o:spid="_x0000_s1028" style="mso-width-percent:0;mso-width-relative:margin;mso-wrap-distance-bottom:0;mso-wrap-distance-left:9pt;mso-wrap-distance-right:9pt;mso-wrap-distance-top:0;mso-wrap-style:square;position:absolute;visibility:visible;z-index:251665408" from="-73.45pt,13.4pt" to="540.7pt,13.4pt" strokecolor="gray">
                <v:stroke joinstyle="miter" dashstyle="dash" opacity="26214f"/>
              </v:line>
            </w:pict>
          </mc:Fallback>
        </mc:AlternateContent>
      </w:r>
    </w:p>
    <w:p w14:paraId="135E14C9" w14:textId="77777777" w:rsidR="00CC0A9A" w:rsidRDefault="00CC0A9A" w:rsidP="009F33F2">
      <w:pPr>
        <w:spacing w:after="0" w:line="240" w:lineRule="auto"/>
        <w:ind w:left="-691" w:right="-691"/>
      </w:pPr>
    </w:p>
    <w:sdt>
      <w:sdtPr>
        <w:id w:val="245357531"/>
        <w:lock w:val="sdtContentLocked"/>
        <w:placeholder>
          <w:docPart w:val="07C010762DC94CE9AF0A17E989FB040D"/>
        </w:placeholder>
        <w:showingPlcHdr/>
      </w:sdtPr>
      <w:sdtEndPr/>
      <w:sdtContent>
        <w:p w14:paraId="1B502389" w14:textId="77777777" w:rsidR="00CC0A9A" w:rsidRDefault="00CC74F3" w:rsidP="009F33F2">
          <w:pPr>
            <w:spacing w:after="0" w:line="14" w:lineRule="exact"/>
            <w:ind w:left="-691" w:right="-691"/>
          </w:pPr>
          <w:r w:rsidRPr="00CC0A9A">
            <w:t>.</w:t>
          </w:r>
        </w:p>
      </w:sdtContent>
    </w:sdt>
    <w:p w14:paraId="6C70014E" w14:textId="77777777" w:rsidR="00CC0A9A" w:rsidRDefault="00CC0A9A" w:rsidP="009F33F2">
      <w:pPr>
        <w:spacing w:after="0" w:line="14" w:lineRule="exact"/>
        <w:ind w:left="-691" w:right="-691"/>
        <w:sectPr w:rsidR="00CC0A9A" w:rsidSect="008D2AF0">
          <w:type w:val="continuous"/>
          <w:pgSz w:w="12240" w:h="15840"/>
          <w:pgMar w:top="1440" w:right="1440" w:bottom="1440" w:left="1440" w:header="720" w:footer="720" w:gutter="0"/>
          <w:cols w:space="720"/>
          <w:docGrid w:linePitch="360"/>
        </w:sectPr>
      </w:pPr>
    </w:p>
    <w:sdt>
      <w:sdtPr>
        <w:tag w:val="OPS_CORE_DATA_BLOCK"/>
        <w:id w:val="833734618"/>
        <w:lock w:val="sdtContentLocked"/>
        <w:placeholder>
          <w:docPart w:val="DefaultPlaceholder_22675703"/>
        </w:placeholder>
        <w:group/>
      </w:sdtPr>
      <w:sdtEndPr/>
      <w:sdtContent>
        <w:sdt>
          <w:sdtPr>
            <w:tag w:val="OPS_CORE_SECTION_START_3"/>
            <w:id w:val="655913183"/>
            <w:lock w:val="sdtContentLocked"/>
            <w:placeholder>
              <w:docPart w:val="33E9DF55CF9B4BC1A21120EF32B66D2C"/>
            </w:placeholder>
          </w:sdtPr>
          <w:sdtEndPr/>
          <w:sdtContent>
            <w:p w14:paraId="1FEEF291" w14:textId="77777777" w:rsidR="00CC0A9A" w:rsidRDefault="00CC74F3" w:rsidP="009F33F2">
              <w:pPr>
                <w:spacing w:after="0" w:line="14" w:lineRule="exact"/>
                <w:ind w:left="-691" w:right="-691"/>
              </w:pPr>
              <w:r>
                <w:t xml:space="preserve"> </w:t>
              </w:r>
            </w:p>
          </w:sdtContent>
        </w:sdt>
        <w:p w14:paraId="2CDC6770" w14:textId="77777777" w:rsidR="00CC0A9A" w:rsidRDefault="00CC0A9A" w:rsidP="009F33F2">
          <w:pPr>
            <w:spacing w:after="0" w:line="14" w:lineRule="exact"/>
            <w:ind w:left="-691" w:right="-691"/>
          </w:pPr>
        </w:p>
        <w:tbl>
          <w:tblPr>
            <w:tblStyle w:val="TableGrid280"/>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886C7B" w14:paraId="241FF031" w14:textId="77777777" w:rsidTr="00CC0A9A">
            <w:tc>
              <w:tcPr>
                <w:tcW w:w="10800" w:type="dxa"/>
                <w:shd w:val="clear" w:color="auto" w:fill="F7F7F7"/>
              </w:tcPr>
              <w:p w14:paraId="1E790776" w14:textId="77777777" w:rsidR="007E1A9B" w:rsidRPr="002230F4" w:rsidRDefault="00CC74F3" w:rsidP="007E1A9B">
                <w:pPr>
                  <w:keepNext/>
                  <w:widowControl w:val="0"/>
                  <w:autoSpaceDE w:val="0"/>
                  <w:autoSpaceDN w:val="0"/>
                  <w:adjustRightInd w:val="0"/>
                  <w:rPr>
                    <w:rFonts w:ascii="Calibri" w:eastAsia="Times New Roman" w:hAnsi="Calibri" w:cs="Arial"/>
                    <w:b/>
                    <w:color w:val="172D5F"/>
                    <w:sz w:val="21"/>
                    <w:szCs w:val="21"/>
                  </w:rPr>
                </w:pPr>
                <w:r>
                  <w:rPr>
                    <w:b/>
                    <w:color w:val="172D5F"/>
                  </w:rPr>
                  <w:t>F</w:t>
                </w:r>
                <w:r w:rsidRPr="00EC2C3B">
                  <w:rPr>
                    <w:b/>
                    <w:color w:val="172D5F"/>
                  </w:rPr>
                  <w:t>. Project location and Salient physical characteristics relevant to the safeguard analysis (if known)</w:t>
                </w:r>
              </w:p>
            </w:tc>
          </w:tr>
          <w:tr w:rsidR="00886C7B" w14:paraId="703B96CF" w14:textId="77777777" w:rsidTr="00CC0A9A">
            <w:tc>
              <w:tcPr>
                <w:tcW w:w="10800" w:type="dxa"/>
                <w:shd w:val="clear" w:color="auto" w:fill="F7F7F7"/>
              </w:tcPr>
              <w:p w14:paraId="784E55B9" w14:textId="77777777" w:rsidR="002B0047" w:rsidRPr="002B0047" w:rsidRDefault="002B0047" w:rsidP="007E1A9B">
                <w:pPr>
                  <w:keepNext/>
                  <w:widowControl w:val="0"/>
                  <w:autoSpaceDE w:val="0"/>
                  <w:autoSpaceDN w:val="0"/>
                  <w:adjustRightInd w:val="0"/>
                  <w:rPr>
                    <w:rFonts w:eastAsia="Times New Roman" w:cs="Arial"/>
                    <w:color w:val="7F7F7F"/>
                  </w:rPr>
                </w:pPr>
              </w:p>
            </w:tc>
          </w:tr>
          <w:tr w:rsidR="00886C7B" w14:paraId="187E87AF" w14:textId="77777777" w:rsidTr="00CC0A9A">
            <w:tc>
              <w:tcPr>
                <w:tcW w:w="10800" w:type="dxa"/>
                <w:shd w:val="clear" w:color="auto" w:fill="F7F7F7"/>
              </w:tcPr>
              <w:p w14:paraId="3915861A" w14:textId="77777777" w:rsidR="00886C7B" w:rsidRDefault="00CC74F3">
                <w:pPr>
                  <w:spacing w:after="240"/>
                  <w:rPr>
                    <w:rFonts w:ascii="Times New Roman" w:eastAsia="Times New Roman" w:hAnsi="Times New Roman" w:cs="Times New Roman"/>
                    <w:sz w:val="24"/>
                    <w:szCs w:val="24"/>
                  </w:rPr>
                </w:pPr>
                <w:r>
                  <w:rPr>
                    <w:rFonts w:ascii="Calibri" w:eastAsia="Calibri" w:hAnsi="Calibri" w:cs="Calibri"/>
                    <w:color w:val="000000"/>
                    <w:sz w:val="24"/>
                    <w:szCs w:val="24"/>
                  </w:rPr>
                  <w:t>The project will be implemented countrywide.</w:t>
                </w:r>
              </w:p>
              <w:p w14:paraId="09C65383" w14:textId="77777777" w:rsidR="002B0047" w:rsidRPr="002B0047" w:rsidRDefault="002B0047" w:rsidP="002B0047">
                <w:pPr>
                  <w:widowControl w:val="0"/>
                  <w:shd w:val="clear" w:color="auto" w:fill="F7F7F7"/>
                  <w:ind w:right="-691"/>
                  <w:rPr>
                    <w:rFonts w:eastAsia="Times New Roman" w:cs="Arial"/>
                    <w:color w:val="7F7F7F"/>
                  </w:rPr>
                </w:pPr>
              </w:p>
            </w:tc>
          </w:tr>
        </w:tbl>
        <w:p w14:paraId="4927F5CD" w14:textId="77777777" w:rsidR="007E1A9B" w:rsidRDefault="007E1A9B" w:rsidP="00CC0A9A">
          <w:pPr>
            <w:shd w:val="clear" w:color="auto" w:fill="F7F7F7"/>
            <w:spacing w:after="0" w:line="240" w:lineRule="auto"/>
            <w:ind w:left="-691" w:right="-691"/>
          </w:pPr>
        </w:p>
        <w:tbl>
          <w:tblPr>
            <w:tblStyle w:val="TableGrid280"/>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886C7B" w14:paraId="2ECA7F5D" w14:textId="77777777" w:rsidTr="00CC0A9A">
            <w:tc>
              <w:tcPr>
                <w:tcW w:w="10800" w:type="dxa"/>
                <w:shd w:val="clear" w:color="auto" w:fill="F7F7F7"/>
              </w:tcPr>
              <w:p w14:paraId="1D0DA047" w14:textId="77777777" w:rsidR="007E1A9B" w:rsidRPr="002230F4" w:rsidRDefault="00CC74F3" w:rsidP="007E1A9B">
                <w:pPr>
                  <w:keepNext/>
                  <w:widowControl w:val="0"/>
                  <w:autoSpaceDE w:val="0"/>
                  <w:autoSpaceDN w:val="0"/>
                  <w:adjustRightInd w:val="0"/>
                  <w:rPr>
                    <w:rFonts w:ascii="Calibri" w:eastAsia="Times New Roman" w:hAnsi="Calibri" w:cs="Arial"/>
                    <w:b/>
                    <w:color w:val="172D5F"/>
                    <w:sz w:val="21"/>
                    <w:szCs w:val="21"/>
                  </w:rPr>
                </w:pPr>
                <w:r>
                  <w:rPr>
                    <w:b/>
                    <w:color w:val="172D5F"/>
                  </w:rPr>
                  <w:t>G</w:t>
                </w:r>
                <w:r w:rsidRPr="00EC2C3B">
                  <w:rPr>
                    <w:b/>
                    <w:color w:val="172D5F"/>
                  </w:rPr>
                  <w:t>. Environmental and Social Safeguards Specialists on the Team</w:t>
                </w:r>
              </w:p>
            </w:tc>
          </w:tr>
          <w:tr w:rsidR="00886C7B" w14:paraId="6809CF3D" w14:textId="77777777" w:rsidTr="00CC0A9A">
            <w:tc>
              <w:tcPr>
                <w:tcW w:w="10800" w:type="dxa"/>
                <w:shd w:val="clear" w:color="auto" w:fill="F7F7F7"/>
              </w:tcPr>
              <w:p w14:paraId="2984D5C6" w14:textId="77777777" w:rsidR="002B0047" w:rsidRDefault="002B0047" w:rsidP="007E1A9B">
                <w:pPr>
                  <w:keepNext/>
                  <w:widowControl w:val="0"/>
                  <w:autoSpaceDE w:val="0"/>
                  <w:autoSpaceDN w:val="0"/>
                  <w:adjustRightInd w:val="0"/>
                  <w:rPr>
                    <w:b/>
                    <w:color w:val="172D5F"/>
                  </w:rPr>
                </w:pPr>
              </w:p>
            </w:tc>
          </w:tr>
          <w:tr w:rsidR="00886C7B" w14:paraId="7F6D45C7" w14:textId="77777777" w:rsidTr="00CC0A9A">
            <w:tc>
              <w:tcPr>
                <w:tcW w:w="10800" w:type="dxa"/>
                <w:shd w:val="clear" w:color="auto" w:fill="F7F7F7"/>
              </w:tcPr>
              <w:p w14:paraId="5B604DD8" w14:textId="77777777" w:rsidR="00886C7B" w:rsidRDefault="00CC74F3">
                <w:pPr>
                  <w:spacing w:after="240"/>
                  <w:rPr>
                    <w:rFonts w:ascii="Times New Roman" w:eastAsia="Times New Roman" w:hAnsi="Times New Roman" w:cs="Times New Roman"/>
                    <w:sz w:val="24"/>
                    <w:szCs w:val="24"/>
                  </w:rPr>
                </w:pPr>
                <w:r>
                  <w:rPr>
                    <w:rFonts w:ascii="Calibri" w:eastAsia="Calibri" w:hAnsi="Calibri" w:cs="Calibri"/>
                    <w:color w:val="000000"/>
                    <w:sz w:val="24"/>
                    <w:szCs w:val="24"/>
                  </w:rPr>
                  <w:t>Mohamed Ghani Razaak, Social Specialist</w:t>
                </w:r>
                <w:r>
                  <w:rPr>
                    <w:rFonts w:ascii="Calibri" w:eastAsia="Calibri" w:hAnsi="Calibri" w:cs="Calibri"/>
                    <w:color w:val="000000"/>
                    <w:sz w:val="24"/>
                    <w:szCs w:val="24"/>
                  </w:rPr>
                  <w:br/>
                  <w:t>Cesar Niculescu, Environmental Specialist</w:t>
                </w:r>
              </w:p>
              <w:p w14:paraId="18974CE2" w14:textId="77777777" w:rsidR="002B0047" w:rsidRDefault="002B0047" w:rsidP="002B0047">
                <w:pPr>
                  <w:widowControl w:val="0"/>
                  <w:shd w:val="clear" w:color="auto" w:fill="F7F7F7"/>
                  <w:ind w:right="-691"/>
                  <w:rPr>
                    <w:b/>
                    <w:color w:val="172D5F"/>
                  </w:rPr>
                </w:pPr>
              </w:p>
            </w:tc>
          </w:tr>
        </w:tbl>
        <w:p w14:paraId="1E1ACEAB" w14:textId="77777777" w:rsidR="008D2AF0" w:rsidRPr="007E1A9B" w:rsidRDefault="008D2AF0" w:rsidP="00CC0A9A">
          <w:pPr>
            <w:shd w:val="clear" w:color="auto" w:fill="F7F7F7"/>
            <w:spacing w:after="0" w:line="240" w:lineRule="auto"/>
            <w:ind w:left="-691" w:right="-691"/>
          </w:pPr>
        </w:p>
        <w:p w14:paraId="057734D7" w14:textId="77777777" w:rsidR="00B6015C" w:rsidRDefault="00B6015C" w:rsidP="00CC0A9A">
          <w:pPr>
            <w:shd w:val="clear" w:color="auto" w:fill="F7F7F7"/>
            <w:spacing w:after="0" w:line="240" w:lineRule="auto"/>
            <w:ind w:left="-691" w:right="-691"/>
          </w:pPr>
        </w:p>
        <w:tbl>
          <w:tblPr>
            <w:tblStyle w:val="TableGrid280"/>
            <w:tblW w:w="10800" w:type="dxa"/>
            <w:tblInd w:w="-750" w:type="dxa"/>
            <w:shd w:val="clear" w:color="auto" w:fill="F7F7F7"/>
            <w:tblLayout w:type="fixed"/>
            <w:tblLook w:val="04A0" w:firstRow="1" w:lastRow="0" w:firstColumn="1" w:lastColumn="0" w:noHBand="0" w:noVBand="1"/>
          </w:tblPr>
          <w:tblGrid>
            <w:gridCol w:w="10800"/>
          </w:tblGrid>
          <w:tr w:rsidR="00886C7B" w14:paraId="3D83369A" w14:textId="77777777" w:rsidTr="008437E6">
            <w:trPr>
              <w:trHeight w:val="378"/>
            </w:trPr>
            <w:tc>
              <w:tcPr>
                <w:tcW w:w="10800" w:type="dxa"/>
                <w:tcBorders>
                  <w:top w:val="nil"/>
                  <w:left w:val="single" w:sz="24" w:space="0" w:color="BFBFBF"/>
                  <w:bottom w:val="nil"/>
                  <w:right w:val="nil"/>
                </w:tcBorders>
                <w:shd w:val="clear" w:color="auto" w:fill="F2F2F2"/>
                <w:vAlign w:val="center"/>
                <w:hideMark/>
              </w:tcPr>
              <w:p w14:paraId="4932D0DB" w14:textId="77777777" w:rsidR="00C52DA8" w:rsidRDefault="00CC74F3" w:rsidP="00C52DA8">
                <w:pPr>
                  <w:keepNext/>
                  <w:rPr>
                    <w:rFonts w:eastAsia="Times New Roman"/>
                  </w:rPr>
                </w:pPr>
                <w:r w:rsidRPr="00EC2C3B">
                  <w:rPr>
                    <w:rFonts w:eastAsia="Times New Roman" w:cs="Arial"/>
                    <w:b/>
                    <w:bCs/>
                    <w:color w:val="000000"/>
                  </w:rPr>
                  <w:t>SAFEGUARD POLICIES THAT MIGHT APPLY</w:t>
                </w:r>
              </w:p>
            </w:tc>
          </w:tr>
        </w:tbl>
        <w:p w14:paraId="6DD29200" w14:textId="77777777" w:rsidR="008D2AF0" w:rsidRPr="007E1A9B" w:rsidRDefault="008D2AF0" w:rsidP="00CC0A9A">
          <w:pPr>
            <w:keepNext/>
            <w:shd w:val="clear" w:color="auto" w:fill="F7F7F7"/>
            <w:spacing w:after="0" w:line="240" w:lineRule="auto"/>
            <w:ind w:left="-691" w:right="-691"/>
          </w:pPr>
        </w:p>
        <w:tbl>
          <w:tblPr>
            <w:tblStyle w:val="TableGrid28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72" w:type="dxa"/>
              <w:right w:w="115" w:type="dxa"/>
            </w:tblCellMar>
            <w:tblLook w:val="04A0" w:firstRow="1" w:lastRow="0" w:firstColumn="1" w:lastColumn="0" w:noHBand="0" w:noVBand="1"/>
          </w:tblPr>
          <w:tblGrid>
            <w:gridCol w:w="4068"/>
            <w:gridCol w:w="1800"/>
            <w:gridCol w:w="4932"/>
          </w:tblGrid>
          <w:tr w:rsidR="00886C7B" w14:paraId="7A2307B0" w14:textId="77777777" w:rsidTr="00E13F9D">
            <w:trPr>
              <w:trHeight w:val="80"/>
            </w:trPr>
            <w:tc>
              <w:tcPr>
                <w:tcW w:w="10800" w:type="dxa"/>
                <w:gridSpan w:val="3"/>
                <w:tcBorders>
                  <w:top w:val="nil"/>
                  <w:left w:val="nil"/>
                  <w:bottom w:val="single" w:sz="12" w:space="0" w:color="D9D9D9"/>
                  <w:right w:val="nil"/>
                </w:tcBorders>
                <w:shd w:val="clear" w:color="auto" w:fill="F7F7F7"/>
                <w:vAlign w:val="center"/>
              </w:tcPr>
              <w:p w14:paraId="423804F5" w14:textId="77777777" w:rsidR="00E13F9D" w:rsidRPr="00EC2C3B" w:rsidRDefault="00CC74F3" w:rsidP="00E13F9D">
                <w:pPr>
                  <w:keepNext/>
                  <w:spacing w:line="14" w:lineRule="exact"/>
                  <w:rPr>
                    <w:b/>
                    <w:color w:val="7F7F7F" w:themeColor="text1" w:themeTint="80"/>
                  </w:rPr>
                </w:pPr>
                <w:r w:rsidRPr="00456F22">
                  <w:rPr>
                    <w:b/>
                    <w:color w:val="F7F7F7"/>
                    <w:sz w:val="2"/>
                    <w:szCs w:val="2"/>
                  </w:rPr>
                  <w:t>SAFEGUARD</w:t>
                </w:r>
                <w:r w:rsidRPr="00456F22">
                  <w:rPr>
                    <w:b/>
                    <w:color w:val="F7F7F7"/>
                  </w:rPr>
                  <w:t>_TBL</w:t>
                </w:r>
              </w:p>
            </w:tc>
          </w:tr>
          <w:tr w:rsidR="00886C7B" w14:paraId="30BE2311" w14:textId="77777777" w:rsidTr="00CC0A9A">
            <w:trPr>
              <w:trHeight w:val="405"/>
            </w:trPr>
            <w:tc>
              <w:tcPr>
                <w:tcW w:w="4068" w:type="dxa"/>
                <w:tcBorders>
                  <w:top w:val="nil"/>
                  <w:left w:val="nil"/>
                  <w:bottom w:val="single" w:sz="12" w:space="0" w:color="D9D9D9"/>
                  <w:right w:val="nil"/>
                </w:tcBorders>
                <w:shd w:val="clear" w:color="auto" w:fill="F7F7F7"/>
                <w:vAlign w:val="center"/>
                <w:hideMark/>
              </w:tcPr>
              <w:p w14:paraId="2CEADF3A" w14:textId="77777777" w:rsidR="008D2AF0" w:rsidRPr="00EC2C3B" w:rsidRDefault="00CC74F3" w:rsidP="002B0047">
                <w:pPr>
                  <w:keepNext/>
                  <w:ind w:left="18"/>
                  <w:rPr>
                    <w:b/>
                  </w:rPr>
                </w:pPr>
                <w:r w:rsidRPr="00EC2C3B">
                  <w:rPr>
                    <w:b/>
                    <w:color w:val="7F7F7F" w:themeColor="text1" w:themeTint="80"/>
                  </w:rPr>
                  <w:t>Safeguard Policies</w:t>
                </w:r>
              </w:p>
            </w:tc>
            <w:tc>
              <w:tcPr>
                <w:tcW w:w="1800" w:type="dxa"/>
                <w:tcBorders>
                  <w:top w:val="nil"/>
                  <w:left w:val="nil"/>
                  <w:bottom w:val="single" w:sz="12" w:space="0" w:color="D9D9D9"/>
                  <w:right w:val="nil"/>
                </w:tcBorders>
                <w:shd w:val="clear" w:color="auto" w:fill="F7F7F7"/>
                <w:vAlign w:val="center"/>
                <w:hideMark/>
              </w:tcPr>
              <w:p w14:paraId="49828A50" w14:textId="77777777" w:rsidR="008D2AF0" w:rsidRPr="00EC2C3B" w:rsidRDefault="00CC74F3" w:rsidP="007E1A9B">
                <w:pPr>
                  <w:keepNext/>
                  <w:rPr>
                    <w:b/>
                  </w:rPr>
                </w:pPr>
                <w:r w:rsidRPr="00EC2C3B">
                  <w:rPr>
                    <w:b/>
                    <w:color w:val="7F7F7F" w:themeColor="text1" w:themeTint="80"/>
                  </w:rPr>
                  <w:t>Triggered?</w:t>
                </w:r>
              </w:p>
            </w:tc>
            <w:tc>
              <w:tcPr>
                <w:tcW w:w="4932" w:type="dxa"/>
                <w:tcBorders>
                  <w:top w:val="nil"/>
                  <w:left w:val="nil"/>
                  <w:bottom w:val="single" w:sz="12" w:space="0" w:color="D9D9D9"/>
                  <w:right w:val="nil"/>
                </w:tcBorders>
                <w:shd w:val="clear" w:color="auto" w:fill="F7F7F7"/>
                <w:vAlign w:val="center"/>
                <w:hideMark/>
              </w:tcPr>
              <w:p w14:paraId="3000FB86" w14:textId="77777777" w:rsidR="008D2AF0" w:rsidRPr="00EC2C3B" w:rsidRDefault="00CC74F3" w:rsidP="007E1A9B">
                <w:pPr>
                  <w:keepNext/>
                  <w:rPr>
                    <w:b/>
                  </w:rPr>
                </w:pPr>
                <w:r w:rsidRPr="00EC2C3B">
                  <w:rPr>
                    <w:b/>
                    <w:color w:val="7F7F7F" w:themeColor="text1" w:themeTint="80"/>
                  </w:rPr>
                  <w:t>Explanation (Optional)</w:t>
                </w:r>
              </w:p>
            </w:tc>
          </w:tr>
          <w:tr w:rsidR="00886C7B" w14:paraId="3F092CBC"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0953FF6C" w14:textId="77777777" w:rsidR="008D2AF0" w:rsidRPr="00EC2C3B" w:rsidRDefault="00CC74F3" w:rsidP="008D2AF0">
                <w:r w:rsidRPr="00EC2C3B">
                  <w:rPr>
                    <w:noProof/>
                  </w:rPr>
                  <w:t>Environmental Assessment OP</w:t>
                </w:r>
                <w:r>
                  <w:rPr>
                    <w:noProof/>
                  </w:rPr>
                  <w:t>/BP 4.01</w:t>
                </w:r>
              </w:p>
            </w:tc>
            <w:tc>
              <w:tcPr>
                <w:tcW w:w="1800" w:type="dxa"/>
                <w:tcBorders>
                  <w:top w:val="single" w:sz="4" w:space="0" w:color="D9D9D9"/>
                  <w:left w:val="nil"/>
                  <w:bottom w:val="single" w:sz="4" w:space="0" w:color="D9D9D9"/>
                  <w:right w:val="nil"/>
                </w:tcBorders>
                <w:shd w:val="clear" w:color="auto" w:fill="F7F7F7"/>
                <w:vAlign w:val="center"/>
                <w:hideMark/>
              </w:tcPr>
              <w:p w14:paraId="767A8735" w14:textId="77777777" w:rsidR="008D2AF0" w:rsidRPr="00EC2C3B" w:rsidRDefault="00CC74F3" w:rsidP="008D2AF0">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55A1E634" w14:textId="77777777" w:rsidR="008D2AF0" w:rsidRPr="00EC2C3B" w:rsidRDefault="008D2AF0" w:rsidP="008D2AF0"/>
            </w:tc>
          </w:tr>
          <w:tr w:rsidR="00886C7B" w14:paraId="74DCA8D8"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5E060BF3" w14:textId="77777777" w:rsidR="008D2AF0" w:rsidRPr="00EC2C3B" w:rsidRDefault="00CC74F3" w:rsidP="008D2AF0">
                <w:r w:rsidRPr="00EC2C3B">
                  <w:rPr>
                    <w:noProof/>
                  </w:rPr>
                  <w:t>Performance Standards for</w:t>
                </w:r>
                <w:r>
                  <w:rPr>
                    <w:noProof/>
                  </w:rPr>
                  <w:t xml:space="preserve"> Private Sector Activities OP/BP 4.03</w:t>
                </w:r>
              </w:p>
            </w:tc>
            <w:tc>
              <w:tcPr>
                <w:tcW w:w="1800" w:type="dxa"/>
                <w:tcBorders>
                  <w:top w:val="single" w:sz="4" w:space="0" w:color="D9D9D9"/>
                  <w:left w:val="nil"/>
                  <w:bottom w:val="single" w:sz="4" w:space="0" w:color="D9D9D9"/>
                  <w:right w:val="nil"/>
                </w:tcBorders>
                <w:shd w:val="clear" w:color="auto" w:fill="F7F7F7"/>
                <w:vAlign w:val="center"/>
                <w:hideMark/>
              </w:tcPr>
              <w:p w14:paraId="29055972" w14:textId="77777777" w:rsidR="008D2AF0" w:rsidRPr="00EC2C3B" w:rsidRDefault="00CC74F3"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4D454108" w14:textId="77777777" w:rsidR="008D2AF0" w:rsidRPr="00EC2C3B" w:rsidRDefault="008D2AF0" w:rsidP="008D2AF0"/>
            </w:tc>
          </w:tr>
          <w:tr w:rsidR="00886C7B" w14:paraId="5D2977FC"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5046579C" w14:textId="77777777" w:rsidR="008D2AF0" w:rsidRPr="00EC2C3B" w:rsidRDefault="00CC74F3" w:rsidP="008D2AF0">
                <w:r w:rsidRPr="00EC2C3B">
                  <w:rPr>
                    <w:noProof/>
                  </w:rPr>
                  <w:t>Natural Habitats OP</w:t>
                </w:r>
                <w:r>
                  <w:rPr>
                    <w:noProof/>
                  </w:rPr>
                  <w:t>/BP 4.04</w:t>
                </w:r>
              </w:p>
            </w:tc>
            <w:tc>
              <w:tcPr>
                <w:tcW w:w="1800" w:type="dxa"/>
                <w:tcBorders>
                  <w:top w:val="single" w:sz="4" w:space="0" w:color="D9D9D9"/>
                  <w:left w:val="nil"/>
                  <w:bottom w:val="single" w:sz="4" w:space="0" w:color="D9D9D9"/>
                  <w:right w:val="nil"/>
                </w:tcBorders>
                <w:shd w:val="clear" w:color="auto" w:fill="F7F7F7"/>
                <w:vAlign w:val="center"/>
                <w:hideMark/>
              </w:tcPr>
              <w:p w14:paraId="359BE04D" w14:textId="77777777" w:rsidR="008D2AF0" w:rsidRPr="00EC2C3B" w:rsidRDefault="00CC74F3"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37F8C1A4" w14:textId="77777777" w:rsidR="008D2AF0" w:rsidRPr="00EC2C3B" w:rsidRDefault="008D2AF0" w:rsidP="008D2AF0"/>
            </w:tc>
          </w:tr>
          <w:tr w:rsidR="00886C7B" w14:paraId="12406849"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AECDC5C" w14:textId="77777777" w:rsidR="008D2AF0" w:rsidRPr="00EC2C3B" w:rsidRDefault="00CC74F3" w:rsidP="008D2AF0">
                <w:r w:rsidRPr="00EC2C3B">
                  <w:rPr>
                    <w:noProof/>
                  </w:rPr>
                  <w:t>Forests OP/BP</w:t>
                </w:r>
                <w:r>
                  <w:rPr>
                    <w:noProof/>
                  </w:rPr>
                  <w:t xml:space="preserve"> 4.36</w:t>
                </w:r>
              </w:p>
            </w:tc>
            <w:tc>
              <w:tcPr>
                <w:tcW w:w="1800" w:type="dxa"/>
                <w:tcBorders>
                  <w:top w:val="single" w:sz="4" w:space="0" w:color="D9D9D9"/>
                  <w:left w:val="nil"/>
                  <w:bottom w:val="single" w:sz="4" w:space="0" w:color="D9D9D9"/>
                  <w:right w:val="nil"/>
                </w:tcBorders>
                <w:shd w:val="clear" w:color="auto" w:fill="F7F7F7"/>
                <w:vAlign w:val="center"/>
                <w:hideMark/>
              </w:tcPr>
              <w:p w14:paraId="0BCE78C9" w14:textId="77777777" w:rsidR="008D2AF0" w:rsidRPr="00EC2C3B" w:rsidRDefault="00CC74F3"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0AFC75D0" w14:textId="77777777" w:rsidR="008D2AF0" w:rsidRPr="00EC2C3B" w:rsidRDefault="008D2AF0" w:rsidP="008D2AF0"/>
            </w:tc>
          </w:tr>
          <w:tr w:rsidR="00886C7B" w14:paraId="3CE3479A"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4BED6314" w14:textId="77777777" w:rsidR="008D2AF0" w:rsidRPr="00EC2C3B" w:rsidRDefault="00CC74F3" w:rsidP="008D2AF0">
                <w:r w:rsidRPr="00EC2C3B">
                  <w:rPr>
                    <w:noProof/>
                  </w:rPr>
                  <w:t>Pest Management OP</w:t>
                </w:r>
                <w:r>
                  <w:rPr>
                    <w:noProof/>
                  </w:rPr>
                  <w:t xml:space="preserve"> 4.09</w:t>
                </w:r>
              </w:p>
            </w:tc>
            <w:tc>
              <w:tcPr>
                <w:tcW w:w="1800" w:type="dxa"/>
                <w:tcBorders>
                  <w:top w:val="single" w:sz="4" w:space="0" w:color="D9D9D9"/>
                  <w:left w:val="nil"/>
                  <w:bottom w:val="single" w:sz="4" w:space="0" w:color="D9D9D9"/>
                  <w:right w:val="nil"/>
                </w:tcBorders>
                <w:shd w:val="clear" w:color="auto" w:fill="F7F7F7"/>
                <w:vAlign w:val="center"/>
                <w:hideMark/>
              </w:tcPr>
              <w:p w14:paraId="6CFED6B2" w14:textId="77777777" w:rsidR="008D2AF0" w:rsidRPr="00EC2C3B" w:rsidRDefault="00CC74F3" w:rsidP="008D2AF0">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077F621B" w14:textId="77777777" w:rsidR="008D2AF0" w:rsidRPr="00EC2C3B" w:rsidRDefault="008D2AF0" w:rsidP="008D2AF0"/>
            </w:tc>
          </w:tr>
          <w:tr w:rsidR="00886C7B" w14:paraId="5838E715"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763EB5B6" w14:textId="77777777" w:rsidR="008D2AF0" w:rsidRPr="00EC2C3B" w:rsidRDefault="00CC74F3" w:rsidP="008D2AF0">
                <w:r w:rsidRPr="00EC2C3B">
                  <w:rPr>
                    <w:noProof/>
                  </w:rPr>
                  <w:t>Physical Cultural Resources</w:t>
                </w:r>
                <w:r>
                  <w:rPr>
                    <w:noProof/>
                  </w:rPr>
                  <w:t xml:space="preserve"> OP/BP 4.11</w:t>
                </w:r>
              </w:p>
            </w:tc>
            <w:tc>
              <w:tcPr>
                <w:tcW w:w="1800" w:type="dxa"/>
                <w:tcBorders>
                  <w:top w:val="single" w:sz="4" w:space="0" w:color="D9D9D9"/>
                  <w:left w:val="nil"/>
                  <w:bottom w:val="single" w:sz="4" w:space="0" w:color="D9D9D9"/>
                  <w:right w:val="nil"/>
                </w:tcBorders>
                <w:shd w:val="clear" w:color="auto" w:fill="F7F7F7"/>
                <w:vAlign w:val="center"/>
                <w:hideMark/>
              </w:tcPr>
              <w:p w14:paraId="5ECDEDFE" w14:textId="77777777" w:rsidR="008D2AF0" w:rsidRPr="00EC2C3B" w:rsidRDefault="00CC74F3" w:rsidP="008D2AF0">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1D301240" w14:textId="77777777" w:rsidR="008D2AF0" w:rsidRPr="00EC2C3B" w:rsidRDefault="008D2AF0" w:rsidP="008D2AF0"/>
            </w:tc>
          </w:tr>
          <w:tr w:rsidR="00886C7B" w14:paraId="407EEE07"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A05F58F" w14:textId="77777777" w:rsidR="008D2AF0" w:rsidRPr="00EC2C3B" w:rsidRDefault="00CC74F3" w:rsidP="008D2AF0">
                <w:r w:rsidRPr="00EC2C3B">
                  <w:rPr>
                    <w:noProof/>
                  </w:rPr>
                  <w:t>Indigenous Peoples OP</w:t>
                </w:r>
                <w:r>
                  <w:rPr>
                    <w:noProof/>
                  </w:rPr>
                  <w:t>/BP 4.10</w:t>
                </w:r>
              </w:p>
            </w:tc>
            <w:tc>
              <w:tcPr>
                <w:tcW w:w="1800" w:type="dxa"/>
                <w:tcBorders>
                  <w:top w:val="single" w:sz="4" w:space="0" w:color="D9D9D9"/>
                  <w:left w:val="nil"/>
                  <w:bottom w:val="single" w:sz="4" w:space="0" w:color="D9D9D9"/>
                  <w:right w:val="nil"/>
                </w:tcBorders>
                <w:shd w:val="clear" w:color="auto" w:fill="F7F7F7"/>
                <w:vAlign w:val="center"/>
                <w:hideMark/>
              </w:tcPr>
              <w:p w14:paraId="71AA3C1F" w14:textId="77777777" w:rsidR="008D2AF0" w:rsidRPr="00EC2C3B" w:rsidRDefault="00CC74F3"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2AD174EA" w14:textId="77777777" w:rsidR="008D2AF0" w:rsidRPr="00EC2C3B" w:rsidRDefault="008D2AF0" w:rsidP="008D2AF0"/>
            </w:tc>
          </w:tr>
          <w:tr w:rsidR="00886C7B" w14:paraId="2F784164"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607E6526" w14:textId="77777777" w:rsidR="008D2AF0" w:rsidRPr="00EC2C3B" w:rsidRDefault="00CC74F3" w:rsidP="008D2AF0">
                <w:r w:rsidRPr="00EC2C3B">
                  <w:rPr>
                    <w:noProof/>
                  </w:rPr>
                  <w:t>Involuntary Resettlement OP</w:t>
                </w:r>
                <w:r>
                  <w:rPr>
                    <w:noProof/>
                  </w:rPr>
                  <w:t>/BP 4.12</w:t>
                </w:r>
              </w:p>
            </w:tc>
            <w:tc>
              <w:tcPr>
                <w:tcW w:w="1800" w:type="dxa"/>
                <w:tcBorders>
                  <w:top w:val="single" w:sz="4" w:space="0" w:color="D9D9D9"/>
                  <w:left w:val="nil"/>
                  <w:bottom w:val="single" w:sz="4" w:space="0" w:color="D9D9D9"/>
                  <w:right w:val="nil"/>
                </w:tcBorders>
                <w:shd w:val="clear" w:color="auto" w:fill="F7F7F7"/>
                <w:vAlign w:val="center"/>
                <w:hideMark/>
              </w:tcPr>
              <w:p w14:paraId="6BFB3E24" w14:textId="77777777" w:rsidR="008D2AF0" w:rsidRPr="00EC2C3B" w:rsidRDefault="00CC74F3"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208BD507" w14:textId="77777777" w:rsidR="008D2AF0" w:rsidRPr="00EC2C3B" w:rsidRDefault="008D2AF0" w:rsidP="008D2AF0"/>
            </w:tc>
          </w:tr>
          <w:tr w:rsidR="00886C7B" w14:paraId="013BB631"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3371569F" w14:textId="77777777" w:rsidR="008D2AF0" w:rsidRPr="00EC2C3B" w:rsidRDefault="00CC74F3" w:rsidP="008D2AF0">
                <w:r w:rsidRPr="00EC2C3B">
                  <w:rPr>
                    <w:noProof/>
                  </w:rPr>
                  <w:t>Safety of Dams</w:t>
                </w:r>
                <w:r>
                  <w:rPr>
                    <w:noProof/>
                  </w:rPr>
                  <w:t xml:space="preserve"> OP/BP 4.37</w:t>
                </w:r>
              </w:p>
            </w:tc>
            <w:tc>
              <w:tcPr>
                <w:tcW w:w="1800" w:type="dxa"/>
                <w:tcBorders>
                  <w:top w:val="single" w:sz="4" w:space="0" w:color="D9D9D9"/>
                  <w:left w:val="nil"/>
                  <w:bottom w:val="single" w:sz="4" w:space="0" w:color="D9D9D9"/>
                  <w:right w:val="nil"/>
                </w:tcBorders>
                <w:shd w:val="clear" w:color="auto" w:fill="F7F7F7"/>
                <w:vAlign w:val="center"/>
                <w:hideMark/>
              </w:tcPr>
              <w:p w14:paraId="1E14DB92" w14:textId="77777777" w:rsidR="008D2AF0" w:rsidRPr="00EC2C3B" w:rsidRDefault="00CC74F3"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2138204C" w14:textId="77777777" w:rsidR="008D2AF0" w:rsidRPr="00EC2C3B" w:rsidRDefault="008D2AF0" w:rsidP="008D2AF0"/>
            </w:tc>
          </w:tr>
          <w:tr w:rsidR="00886C7B" w14:paraId="58B2152F"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6AC91A37" w14:textId="77777777" w:rsidR="008D2AF0" w:rsidRPr="00EC2C3B" w:rsidRDefault="00CC74F3" w:rsidP="008D2AF0">
                <w:r w:rsidRPr="00EC2C3B">
                  <w:rPr>
                    <w:noProof/>
                  </w:rPr>
                  <w:t>Projects on International</w:t>
                </w:r>
                <w:r>
                  <w:rPr>
                    <w:noProof/>
                  </w:rPr>
                  <w:t xml:space="preserve"> Waterways OP/BP 7.50</w:t>
                </w:r>
              </w:p>
            </w:tc>
            <w:tc>
              <w:tcPr>
                <w:tcW w:w="1800" w:type="dxa"/>
                <w:tcBorders>
                  <w:top w:val="single" w:sz="4" w:space="0" w:color="D9D9D9"/>
                  <w:left w:val="nil"/>
                  <w:bottom w:val="single" w:sz="4" w:space="0" w:color="D9D9D9"/>
                  <w:right w:val="nil"/>
                </w:tcBorders>
                <w:shd w:val="clear" w:color="auto" w:fill="F7F7F7"/>
                <w:vAlign w:val="center"/>
                <w:hideMark/>
              </w:tcPr>
              <w:p w14:paraId="3FFF9476" w14:textId="77777777" w:rsidR="008D2AF0" w:rsidRPr="00EC2C3B" w:rsidRDefault="00CC74F3"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4AEF4836" w14:textId="77777777" w:rsidR="008D2AF0" w:rsidRPr="00EC2C3B" w:rsidRDefault="008D2AF0" w:rsidP="008D2AF0"/>
            </w:tc>
          </w:tr>
          <w:tr w:rsidR="00886C7B" w14:paraId="19493630"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42E3968C" w14:textId="77777777" w:rsidR="008D2AF0" w:rsidRPr="00EC2C3B" w:rsidRDefault="00CC74F3" w:rsidP="008D2AF0">
                <w:r w:rsidRPr="00EC2C3B">
                  <w:rPr>
                    <w:noProof/>
                  </w:rPr>
                  <w:t>Projects in Disputed</w:t>
                </w:r>
                <w:r>
                  <w:rPr>
                    <w:noProof/>
                  </w:rPr>
                  <w:t xml:space="preserve"> Areas OP/BP 7.60</w:t>
                </w:r>
              </w:p>
            </w:tc>
            <w:tc>
              <w:tcPr>
                <w:tcW w:w="1800" w:type="dxa"/>
                <w:tcBorders>
                  <w:top w:val="single" w:sz="4" w:space="0" w:color="D9D9D9"/>
                  <w:left w:val="nil"/>
                  <w:bottom w:val="single" w:sz="4" w:space="0" w:color="D9D9D9"/>
                  <w:right w:val="nil"/>
                </w:tcBorders>
                <w:shd w:val="clear" w:color="auto" w:fill="F7F7F7"/>
                <w:vAlign w:val="center"/>
                <w:hideMark/>
              </w:tcPr>
              <w:p w14:paraId="301356F8" w14:textId="77777777" w:rsidR="008D2AF0" w:rsidRPr="00EC2C3B" w:rsidRDefault="00CC74F3" w:rsidP="008D2AF0">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70FC4753" w14:textId="77777777" w:rsidR="008D2AF0" w:rsidRPr="00EC2C3B" w:rsidRDefault="008D2AF0" w:rsidP="008D2AF0"/>
            </w:tc>
          </w:tr>
        </w:tbl>
        <w:p w14:paraId="28B08CCE" w14:textId="77777777" w:rsidR="008D2AF0" w:rsidRDefault="008D2AF0" w:rsidP="00CC0A9A">
          <w:pPr>
            <w:shd w:val="clear" w:color="auto" w:fill="F7F7F7"/>
            <w:spacing w:after="0" w:line="240" w:lineRule="auto"/>
            <w:ind w:left="-691" w:right="-691"/>
          </w:pPr>
        </w:p>
        <w:p w14:paraId="18168B9D" w14:textId="77777777" w:rsidR="007E1A9B" w:rsidRDefault="007E1A9B" w:rsidP="00CC0A9A">
          <w:pPr>
            <w:shd w:val="clear" w:color="auto" w:fill="F7F7F7"/>
            <w:spacing w:after="0" w:line="240" w:lineRule="auto"/>
            <w:ind w:left="-691" w:right="-691"/>
          </w:pPr>
        </w:p>
        <w:tbl>
          <w:tblPr>
            <w:tblStyle w:val="TableGrid280"/>
            <w:tblW w:w="10800" w:type="dxa"/>
            <w:tblInd w:w="-750" w:type="dxa"/>
            <w:shd w:val="clear" w:color="auto" w:fill="F7F7F7"/>
            <w:tblLayout w:type="fixed"/>
            <w:tblLook w:val="04A0" w:firstRow="1" w:lastRow="0" w:firstColumn="1" w:lastColumn="0" w:noHBand="0" w:noVBand="1"/>
          </w:tblPr>
          <w:tblGrid>
            <w:gridCol w:w="10800"/>
          </w:tblGrid>
          <w:tr w:rsidR="00886C7B" w14:paraId="1A1DF4F0" w14:textId="77777777" w:rsidTr="008437E6">
            <w:trPr>
              <w:trHeight w:val="378"/>
            </w:trPr>
            <w:tc>
              <w:tcPr>
                <w:tcW w:w="10800" w:type="dxa"/>
                <w:tcBorders>
                  <w:top w:val="nil"/>
                  <w:left w:val="single" w:sz="24" w:space="0" w:color="BFBFBF"/>
                  <w:bottom w:val="nil"/>
                  <w:right w:val="nil"/>
                </w:tcBorders>
                <w:shd w:val="clear" w:color="auto" w:fill="F2F2F2"/>
                <w:vAlign w:val="center"/>
                <w:hideMark/>
              </w:tcPr>
              <w:p w14:paraId="33F6B22B" w14:textId="77777777" w:rsidR="00C52DA8" w:rsidRDefault="00CC74F3" w:rsidP="00C52DA8">
                <w:pPr>
                  <w:keepNext/>
                  <w:rPr>
                    <w:rFonts w:eastAsia="Times New Roman"/>
                  </w:rPr>
                </w:pPr>
                <w:r w:rsidRPr="00EC2C3B">
                  <w:rPr>
                    <w:rFonts w:eastAsia="Times New Roman" w:cs="Arial"/>
                    <w:b/>
                    <w:bCs/>
                    <w:color w:val="000000"/>
                  </w:rPr>
                  <w:lastRenderedPageBreak/>
                  <w:t>KEY SAFEGUARD POLICY ISSUES AND THEIR MANAGEMENT</w:t>
                </w:r>
              </w:p>
            </w:tc>
          </w:tr>
        </w:tbl>
        <w:p w14:paraId="0A4A6273" w14:textId="77777777" w:rsidR="008D2AF0" w:rsidRPr="007E1A9B" w:rsidRDefault="008D2AF0" w:rsidP="00CC0A9A">
          <w:pPr>
            <w:keepNext/>
            <w:shd w:val="clear" w:color="auto" w:fill="F7F7F7"/>
            <w:spacing w:after="0" w:line="240" w:lineRule="auto"/>
            <w:ind w:left="-691" w:right="-691"/>
          </w:pPr>
        </w:p>
        <w:tbl>
          <w:tblPr>
            <w:tblStyle w:val="TableGrid28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886C7B" w14:paraId="01B3057D" w14:textId="77777777" w:rsidTr="00CC0A9A">
            <w:tc>
              <w:tcPr>
                <w:tcW w:w="10800" w:type="dxa"/>
                <w:shd w:val="clear" w:color="auto" w:fill="F7F7F7"/>
              </w:tcPr>
              <w:p w14:paraId="62AF7F49" w14:textId="77777777" w:rsidR="00872799" w:rsidRPr="00630B4C" w:rsidRDefault="00CC74F3" w:rsidP="00630B4C">
                <w:pPr>
                  <w:keepNext/>
                  <w:widowControl w:val="0"/>
                  <w:autoSpaceDE w:val="0"/>
                  <w:autoSpaceDN w:val="0"/>
                  <w:adjustRightInd w:val="0"/>
                  <w:spacing w:line="14" w:lineRule="exact"/>
                  <w:ind w:left="14"/>
                  <w:rPr>
                    <w:b/>
                    <w:color w:val="F7F7F7"/>
                  </w:rPr>
                </w:pPr>
                <w:r w:rsidRPr="00630B4C">
                  <w:rPr>
                    <w:b/>
                    <w:color w:val="F7F7F7"/>
                  </w:rPr>
                  <w:t>OPS_SAFEGUARD_SUMMARY_TBL</w:t>
                </w:r>
              </w:p>
            </w:tc>
          </w:tr>
          <w:tr w:rsidR="00886C7B" w14:paraId="5CC306E7" w14:textId="77777777" w:rsidTr="00CC0A9A">
            <w:tc>
              <w:tcPr>
                <w:tcW w:w="10800" w:type="dxa"/>
                <w:shd w:val="clear" w:color="auto" w:fill="F7F7F7"/>
              </w:tcPr>
              <w:p w14:paraId="4BE64A73" w14:textId="77777777" w:rsidR="008D2AF0" w:rsidRPr="00EC2C3B" w:rsidRDefault="00CC74F3" w:rsidP="007E1A9B">
                <w:pPr>
                  <w:keepNext/>
                  <w:widowControl w:val="0"/>
                  <w:autoSpaceDE w:val="0"/>
                  <w:autoSpaceDN w:val="0"/>
                  <w:adjustRightInd w:val="0"/>
                  <w:ind w:left="18"/>
                  <w:rPr>
                    <w:b/>
                    <w:color w:val="172D5F"/>
                  </w:rPr>
                </w:pPr>
                <w:r w:rsidRPr="00EC2C3B">
                  <w:rPr>
                    <w:b/>
                    <w:color w:val="172D5F"/>
                  </w:rPr>
                  <w:t>A. Summary of Key Safeguard Issues</w:t>
                </w:r>
              </w:p>
            </w:tc>
          </w:tr>
          <w:tr w:rsidR="00886C7B" w14:paraId="542977EB" w14:textId="77777777" w:rsidTr="00CC0A9A">
            <w:tc>
              <w:tcPr>
                <w:tcW w:w="10800" w:type="dxa"/>
                <w:shd w:val="clear" w:color="auto" w:fill="F7F7F7"/>
              </w:tcPr>
              <w:p w14:paraId="40ECB6B1" w14:textId="77777777" w:rsidR="008D2AF0" w:rsidRPr="00EC2C3B" w:rsidRDefault="008D2AF0" w:rsidP="008D2AF0">
                <w:pPr>
                  <w:keepNext/>
                  <w:widowControl w:val="0"/>
                  <w:autoSpaceDE w:val="0"/>
                  <w:autoSpaceDN w:val="0"/>
                  <w:adjustRightInd w:val="0"/>
                  <w:rPr>
                    <w:color w:val="7F7F7F" w:themeColor="text1" w:themeTint="80"/>
                  </w:rPr>
                </w:pPr>
              </w:p>
            </w:tc>
          </w:tr>
          <w:tr w:rsidR="00886C7B" w14:paraId="1C90D638" w14:textId="77777777" w:rsidTr="00CC0A9A">
            <w:tc>
              <w:tcPr>
                <w:tcW w:w="10800" w:type="dxa"/>
                <w:shd w:val="clear" w:color="auto" w:fill="F7F7F7"/>
              </w:tcPr>
              <w:p w14:paraId="55EA677C" w14:textId="77777777" w:rsidR="008D2AF0" w:rsidRPr="00EC2C3B" w:rsidRDefault="00CC74F3" w:rsidP="001B0034">
                <w:pPr>
                  <w:keepNext/>
                  <w:widowControl w:val="0"/>
                  <w:autoSpaceDE w:val="0"/>
                  <w:autoSpaceDN w:val="0"/>
                  <w:adjustRightInd w:val="0"/>
                  <w:rPr>
                    <w:rFonts w:eastAsia="Times New Roman" w:cs="Arial"/>
                    <w:color w:val="767171"/>
                  </w:rPr>
                </w:pPr>
                <w:r w:rsidRPr="00EC2C3B">
                  <w:rPr>
                    <w:color w:val="7F7F7F" w:themeColor="text1" w:themeTint="80"/>
                  </w:rPr>
                  <w:t>1. Describe any safeguard issues and impacts associated with the proposed project. Identify and describe any potential large scale, significant and/or irreversible impacts:</w:t>
                </w:r>
              </w:p>
            </w:tc>
          </w:tr>
          <w:tr w:rsidR="00886C7B" w14:paraId="737AB36B" w14:textId="77777777" w:rsidTr="00CC0A9A">
            <w:tc>
              <w:tcPr>
                <w:tcW w:w="10800" w:type="dxa"/>
                <w:shd w:val="clear" w:color="auto" w:fill="F7F7F7"/>
              </w:tcPr>
              <w:p w14:paraId="7B76D178" w14:textId="77777777" w:rsidR="008D2AF0" w:rsidRPr="00EC2C3B" w:rsidRDefault="00CC74F3" w:rsidP="001B0034">
                <w:pPr>
                  <w:widowControl w:val="0"/>
                  <w:autoSpaceDE w:val="0"/>
                  <w:autoSpaceDN w:val="0"/>
                  <w:adjustRightInd w:val="0"/>
                  <w:rPr>
                    <w:rFonts w:eastAsia="Times New Roman" w:cs="Arial"/>
                    <w:color w:val="767171"/>
                  </w:rPr>
                </w:pPr>
                <w:r w:rsidRPr="00EC2C3B">
                  <w:rPr>
                    <w:rFonts w:eastAsia="Times New Roman" w:cs="Arial"/>
                    <w:noProof/>
                    <w:color w:val="000000"/>
                  </w:rPr>
                  <w:t xml:space="preserve">The proposed AF would provide supplementary resources for Component 1: Enhancing food safety management and Component 3: Enhancing Land Productivity Through Sustainable Land Management in order to scale up the project's original activities aimed at the proliferation and broad-based application of SLM practices and promoting LDN principles in the country's agriculture systems. More specifically, the proposed AF would sustain the original project's broader push to increase the competitiveness of the agriculture sector through continued strengthening of human, institutional and technical capacity (both locally and nationally) for the implementation of SLM activities; (ii) financial incentives to farmers for the adoption of sustainable land management; and (iii) investment support for the rehabilitation of forested anti-erosion shelter belts for the purpose of maintaining and enhancing the productivity of agricultural land. </w:t>
                </w:r>
              </w:p>
              <w:p w14:paraId="184EF277" w14:textId="77777777" w:rsidR="00886C7B" w:rsidRPr="00EC2C3B" w:rsidRDefault="00886C7B" w:rsidP="001B0034">
                <w:pPr>
                  <w:widowControl w:val="0"/>
                  <w:autoSpaceDE w:val="0"/>
                  <w:autoSpaceDN w:val="0"/>
                  <w:adjustRightInd w:val="0"/>
                  <w:rPr>
                    <w:rFonts w:eastAsia="Times New Roman" w:cs="Arial"/>
                    <w:noProof/>
                    <w:color w:val="000000"/>
                  </w:rPr>
                </w:pPr>
              </w:p>
              <w:p w14:paraId="27B87B1A"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The original project has triggered the following three WB OPs: OP 4.01 on Environmental Assessment, OP 4.09 on Pest Management and OP 4.11 on Physical Cultural Resources. No additional WB OPs are triggered under the proposed AF.</w:t>
                </w:r>
              </w:p>
              <w:p w14:paraId="6B574CF0" w14:textId="77777777" w:rsidR="00886C7B" w:rsidRPr="00EC2C3B" w:rsidRDefault="00886C7B" w:rsidP="001B0034">
                <w:pPr>
                  <w:widowControl w:val="0"/>
                  <w:autoSpaceDE w:val="0"/>
                  <w:autoSpaceDN w:val="0"/>
                  <w:adjustRightInd w:val="0"/>
                  <w:rPr>
                    <w:rFonts w:eastAsia="Times New Roman" w:cs="Arial"/>
                    <w:noProof/>
                    <w:color w:val="000000"/>
                  </w:rPr>
                </w:pPr>
              </w:p>
              <w:p w14:paraId="0F2F91BF"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OP 4.01 has been triggered as the original project supports a series of activities which generate environmental and social impacts. The required mitigation measures for the project activities are standard and widely used in construction practices. They are comprehensively described in the current version of the project’s Environmental and Social Management Framework (ESMF).</w:t>
                </w:r>
              </w:p>
              <w:p w14:paraId="2EF6F7EC" w14:textId="77777777" w:rsidR="00886C7B" w:rsidRPr="00EC2C3B" w:rsidRDefault="00886C7B" w:rsidP="001B0034">
                <w:pPr>
                  <w:widowControl w:val="0"/>
                  <w:autoSpaceDE w:val="0"/>
                  <w:autoSpaceDN w:val="0"/>
                  <w:adjustRightInd w:val="0"/>
                  <w:rPr>
                    <w:rFonts w:eastAsia="Times New Roman" w:cs="Arial"/>
                    <w:noProof/>
                    <w:color w:val="000000"/>
                  </w:rPr>
                </w:pPr>
              </w:p>
              <w:p w14:paraId="5391E0AA"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OP 4.09 has been triggered for to reflect the possible increase in pesticide use due to the increased intensity of cropping supported by the original project’s grant schemes and/or due to the promotion of conservation agriculture. The ESMF includes measures (section VI) to raise awareness and educate potential beneficiaries regarding safe pesticide handling and use of integrated pest management practices to enhance sustainability and reduce human and environmental exposure to dangerous products.</w:t>
                </w:r>
              </w:p>
              <w:p w14:paraId="1E64C1FC" w14:textId="77777777" w:rsidR="00886C7B" w:rsidRPr="00EC2C3B" w:rsidRDefault="00886C7B" w:rsidP="001B0034">
                <w:pPr>
                  <w:widowControl w:val="0"/>
                  <w:autoSpaceDE w:val="0"/>
                  <w:autoSpaceDN w:val="0"/>
                  <w:adjustRightInd w:val="0"/>
                  <w:rPr>
                    <w:rFonts w:eastAsia="Times New Roman" w:cs="Arial"/>
                    <w:noProof/>
                    <w:color w:val="000000"/>
                  </w:rPr>
                </w:pPr>
              </w:p>
              <w:p w14:paraId="1A72AD6D"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OP 4.11 has been triggered to accommodate a GoM decision to house the then newly established Food Safety Agency in a building which was on the National Registry of State-Protected Monuments. The building required essential reconstruction and restoration works and and the project provided necessary support to ensure its functionality.</w:t>
                </w:r>
              </w:p>
              <w:p w14:paraId="3C73F003" w14:textId="77777777" w:rsidR="00886C7B" w:rsidRPr="00EC2C3B" w:rsidRDefault="00886C7B" w:rsidP="001B0034">
                <w:pPr>
                  <w:widowControl w:val="0"/>
                  <w:autoSpaceDE w:val="0"/>
                  <w:autoSpaceDN w:val="0"/>
                  <w:adjustRightInd w:val="0"/>
                  <w:rPr>
                    <w:rFonts w:eastAsia="Times New Roman" w:cs="Arial"/>
                    <w:noProof/>
                    <w:color w:val="000000"/>
                  </w:rPr>
                </w:pPr>
              </w:p>
              <w:p w14:paraId="46CB6C85"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The original project’s safeguards, and stakeholder and citizens engagement arrangements are compliant with Bank requirements. Throughout implementation both safeguards performance, stakeholder and citizens engagement activities have been evaluated as satisfactory. CAPMU possesses solid capacity for environmental and social safeguards work, as demonstrated by compliant implementation of complex activities, such as the restoration of a national cultural monuments and the construction of BIPs and food safety laboratories. </w:t>
                </w:r>
              </w:p>
              <w:p w14:paraId="050F0476" w14:textId="77777777" w:rsidR="00886C7B" w:rsidRPr="00EC2C3B" w:rsidRDefault="00886C7B" w:rsidP="001B0034">
                <w:pPr>
                  <w:widowControl w:val="0"/>
                  <w:autoSpaceDE w:val="0"/>
                  <w:autoSpaceDN w:val="0"/>
                  <w:adjustRightInd w:val="0"/>
                  <w:rPr>
                    <w:rFonts w:eastAsia="Times New Roman" w:cs="Arial"/>
                    <w:noProof/>
                    <w:color w:val="000000"/>
                  </w:rPr>
                </w:pPr>
              </w:p>
              <w:p w14:paraId="2C2AC3B0"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Environmental safeguards performance was significantly enhanced by the activities of Component 3: Enhancing Land Productivity through Sustainable Land Management, under which considerable financing was provided for methodological and practical implementation of good agriculture practices, which empowered farmers to proliferate sustainable land management practices, and, among other, reduce the use of pesticides and other agricultural chemicals.</w:t>
                </w:r>
              </w:p>
              <w:p w14:paraId="7FA1FFD7" w14:textId="77777777" w:rsidR="00886C7B" w:rsidRPr="00EC2C3B" w:rsidRDefault="00886C7B" w:rsidP="001B0034">
                <w:pPr>
                  <w:widowControl w:val="0"/>
                  <w:autoSpaceDE w:val="0"/>
                  <w:autoSpaceDN w:val="0"/>
                  <w:adjustRightInd w:val="0"/>
                  <w:rPr>
                    <w:rFonts w:eastAsia="Times New Roman" w:cs="Arial"/>
                    <w:noProof/>
                    <w:color w:val="000000"/>
                  </w:rPr>
                </w:pPr>
              </w:p>
              <w:p w14:paraId="04E0D132"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The project has a fully functional Grievance Redress Mechanism (GRM) operated by the National Rural Development Agency (ACSA), that meets the requirements of the World Bank and registers grievances at the national, regional and local levels. The GRM has been extensively advertised to project beneficiaries and stakeholders as part of the project’s public outreach and communication campaign. A GRM-related section is available on the project website. A total of 1,895 grievances/claims were received, mainly under Component 5: Compensatory Sales Support Grants, of which 161 were settled in favor of the claimants. </w:t>
                </w:r>
              </w:p>
              <w:p w14:paraId="3FC628D5"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The high number of grievances was caused by the large pool of farmers who have claimed a right to be compensated under the project’s compensatory grant schemes; nearly 10,000 farmers presented claims for compensations in 2015. Most of the grievances were in fact determined to be ineligible against the project’s eligibility criteria, and in many cases fraudulent attempts to cash in. In fact, even many farmers who have received compensations, where subsequently disqualified as beneficiaries and related expenditures were declared ineligible. The data on eligibility and the overall credibility of the grievances was thoroughly verified by ACSA, a non-government and non-affiliated third-party entity, and eventually rechecked through another layer of monitoring. Subsequently, the World Bank did not receive any complaints from rejected grievants.</w:t>
                </w:r>
              </w:p>
              <w:p w14:paraId="301939AA" w14:textId="77777777" w:rsidR="00886C7B" w:rsidRPr="00EC2C3B" w:rsidRDefault="00886C7B" w:rsidP="001B0034">
                <w:pPr>
                  <w:widowControl w:val="0"/>
                  <w:autoSpaceDE w:val="0"/>
                  <w:autoSpaceDN w:val="0"/>
                  <w:adjustRightInd w:val="0"/>
                  <w:rPr>
                    <w:rFonts w:eastAsia="Times New Roman" w:cs="Arial"/>
                    <w:noProof/>
                    <w:color w:val="000000"/>
                  </w:rPr>
                </w:pPr>
              </w:p>
              <w:p w14:paraId="52C5F0C5"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There have been no grievances registered or reported over the last 36 months. This could be explained by the fact that the project completed implementation of those components that were more grievance-prone, with the remaining activities are mostly focused on TA and investments with fewer institutional clients. The GRM has recently been strengthened and repurposed for the project’s AFs.</w:t>
                </w:r>
              </w:p>
              <w:p w14:paraId="0EB29062" w14:textId="77777777" w:rsidR="00886C7B" w:rsidRPr="00EC2C3B" w:rsidRDefault="00886C7B" w:rsidP="001B0034">
                <w:pPr>
                  <w:widowControl w:val="0"/>
                  <w:autoSpaceDE w:val="0"/>
                  <w:autoSpaceDN w:val="0"/>
                  <w:adjustRightInd w:val="0"/>
                  <w:rPr>
                    <w:rFonts w:eastAsia="Times New Roman" w:cs="Arial"/>
                    <w:noProof/>
                    <w:color w:val="000000"/>
                  </w:rPr>
                </w:pPr>
              </w:p>
              <w:p w14:paraId="7359B8C5"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The proposed AF is expected to have primarily positive environmental and social outcomes. Improved land management practices are likely to lead to prevention of soil degradation; increase of soil moisture retention; increase in biomass and organic matter of soils; increase of biodiversity, reduction of pesticide residue drifts, reduction of sediment loads into rivers; and a decrease of run-off and soil losses. This would result in a series of economic benefits: (a) increased soil productivity due to the adoption of SLM practices; (b) increased soil quality and value; and, (c) increased agricultural crops yields.</w:t>
                </w:r>
              </w:p>
              <w:p w14:paraId="54124E1C" w14:textId="77777777" w:rsidR="00886C7B" w:rsidRPr="00EC2C3B" w:rsidRDefault="00886C7B" w:rsidP="001B0034">
                <w:pPr>
                  <w:widowControl w:val="0"/>
                  <w:autoSpaceDE w:val="0"/>
                  <w:autoSpaceDN w:val="0"/>
                  <w:adjustRightInd w:val="0"/>
                  <w:rPr>
                    <w:rFonts w:eastAsia="Times New Roman" w:cs="Arial"/>
                    <w:noProof/>
                    <w:color w:val="000000"/>
                  </w:rPr>
                </w:pPr>
              </w:p>
              <w:p w14:paraId="5D4B5B6A"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There are no potential large-scale, significant and/or irreversible impacts expected as a result of the AF project activities. However, the project’s activities, if not adequately implemented, may cause some environmental impacts related to: (a) increased pollution of ground and surface waters due to soil erosion, use of fertilizers and pesticide, as well as the processing of agricultural products; (b) threats to human health and wildlife due to poor handling of fertilizers and pesticides; (c) increased siltation of water bodies due to soil erosion;  and (d) solid waste resulting from pre-processing of agricultural products. Of note is that the AF will not finance the purchasing and/or application of pesticides, but it is possible that pesticide use will increase due to promoting conservation agriculture. To address the issues related to this OP, the ESMF includes measures to raise awareness and educate potential beneficiaries regarding safe pesticide handling and use of Integrated Pest Management to enhance sustainability and reduce human and environmental exposure to dangerous products. Such measures are described in the section VI of the ESMF.</w:t>
                </w:r>
              </w:p>
              <w:p w14:paraId="2EFEEA25" w14:textId="77777777" w:rsidR="00886C7B" w:rsidRPr="00EC2C3B" w:rsidRDefault="00886C7B" w:rsidP="001B0034">
                <w:pPr>
                  <w:widowControl w:val="0"/>
                  <w:autoSpaceDE w:val="0"/>
                  <w:autoSpaceDN w:val="0"/>
                  <w:adjustRightInd w:val="0"/>
                  <w:rPr>
                    <w:rFonts w:eastAsia="Times New Roman" w:cs="Arial"/>
                    <w:noProof/>
                    <w:color w:val="000000"/>
                  </w:rPr>
                </w:pPr>
              </w:p>
              <w:p w14:paraId="046951DB"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The proposed AF’s social risks and impacts are relatively minor and temporary and could be mitigated through appropriate measures. The social impacts induced from inconveniences related to the rehabilitation/reconstruction of shelter belts will be screened and addressed through site specific ESIA/ESMPs prepared according to the ESMF guidelines, elements of which include robust public awareness campaigns and a GRM established under the project.</w:t>
                </w:r>
              </w:p>
              <w:p w14:paraId="5775EBD0" w14:textId="77777777" w:rsidR="00886C7B" w:rsidRPr="00EC2C3B" w:rsidRDefault="00886C7B" w:rsidP="001B0034">
                <w:pPr>
                  <w:widowControl w:val="0"/>
                  <w:autoSpaceDE w:val="0"/>
                  <w:autoSpaceDN w:val="0"/>
                  <w:adjustRightInd w:val="0"/>
                  <w:rPr>
                    <w:rFonts w:eastAsia="Times New Roman" w:cs="Arial"/>
                    <w:noProof/>
                    <w:color w:val="000000"/>
                  </w:rPr>
                </w:pPr>
              </w:p>
              <w:p w14:paraId="61E47FAC"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The proposed AF does not envisage additional land acquisition that may result in any physical or economic </w:t>
                </w:r>
                <w:r w:rsidRPr="00EC2C3B">
                  <w:rPr>
                    <w:rFonts w:eastAsia="Times New Roman" w:cs="Arial"/>
                    <w:noProof/>
                    <w:color w:val="000000"/>
                  </w:rPr>
                  <w:lastRenderedPageBreak/>
                  <w:t xml:space="preserve">displacement. Neither the parent project nor the AF are triggering OP 4.12 (involuntary resettlement). Major civil works, such as the rehabilitation of the Food Safety Agency building and the construction of four Border Inspection Points and the construction/reconstruction of two regional food safety laboratories under the parent project have been completed within existing premises and land allotments. The ESMF indicates that no additional land is to be acquired for any AF activities. </w:t>
                </w:r>
              </w:p>
              <w:p w14:paraId="1602E605" w14:textId="77777777" w:rsidR="00886C7B" w:rsidRPr="00EC2C3B" w:rsidRDefault="00886C7B" w:rsidP="001B0034">
                <w:pPr>
                  <w:widowControl w:val="0"/>
                  <w:autoSpaceDE w:val="0"/>
                  <w:autoSpaceDN w:val="0"/>
                  <w:adjustRightInd w:val="0"/>
                  <w:rPr>
                    <w:rFonts w:eastAsia="Times New Roman" w:cs="Arial"/>
                    <w:noProof/>
                    <w:color w:val="000000"/>
                  </w:rPr>
                </w:pPr>
              </w:p>
              <w:p w14:paraId="083EFCF3" w14:textId="77777777" w:rsidR="008D2AF0" w:rsidRPr="00EC2C3B" w:rsidRDefault="008D2AF0" w:rsidP="001B0034">
                <w:pPr>
                  <w:widowControl w:val="0"/>
                  <w:autoSpaceDE w:val="0"/>
                  <w:autoSpaceDN w:val="0"/>
                  <w:adjustRightInd w:val="0"/>
                  <w:rPr>
                    <w:rFonts w:eastAsia="Times New Roman" w:cs="Arial"/>
                    <w:color w:val="767171"/>
                  </w:rPr>
                </w:pPr>
              </w:p>
            </w:tc>
          </w:tr>
          <w:tr w:rsidR="00886C7B" w14:paraId="0DF1AE62" w14:textId="77777777" w:rsidTr="00CC0A9A">
            <w:tc>
              <w:tcPr>
                <w:tcW w:w="10800" w:type="dxa"/>
                <w:shd w:val="clear" w:color="auto" w:fill="F7F7F7"/>
              </w:tcPr>
              <w:p w14:paraId="4541F21A" w14:textId="77777777" w:rsidR="008D2AF0" w:rsidRPr="00EC2C3B" w:rsidRDefault="008D2AF0" w:rsidP="008D2AF0">
                <w:pPr>
                  <w:widowControl w:val="0"/>
                  <w:autoSpaceDE w:val="0"/>
                  <w:autoSpaceDN w:val="0"/>
                  <w:adjustRightInd w:val="0"/>
                  <w:rPr>
                    <w:rFonts w:eastAsia="Times New Roman" w:cs="Arial"/>
                    <w:color w:val="767171"/>
                  </w:rPr>
                </w:pPr>
              </w:p>
            </w:tc>
          </w:tr>
          <w:tr w:rsidR="00886C7B" w14:paraId="37B87CC2" w14:textId="77777777" w:rsidTr="00CC0A9A">
            <w:tc>
              <w:tcPr>
                <w:tcW w:w="10800" w:type="dxa"/>
                <w:shd w:val="clear" w:color="auto" w:fill="F7F7F7"/>
              </w:tcPr>
              <w:p w14:paraId="0BBB9E67" w14:textId="77777777" w:rsidR="008D2AF0" w:rsidRPr="00EC2C3B" w:rsidRDefault="00CC74F3" w:rsidP="008D2AF0">
                <w:pPr>
                  <w:keepNext/>
                  <w:widowControl w:val="0"/>
                  <w:autoSpaceDE w:val="0"/>
                  <w:autoSpaceDN w:val="0"/>
                  <w:adjustRightInd w:val="0"/>
                  <w:rPr>
                    <w:color w:val="7F7F7F" w:themeColor="text1" w:themeTint="80"/>
                  </w:rPr>
                </w:pPr>
                <w:r w:rsidRPr="00EC2C3B">
                  <w:rPr>
                    <w:color w:val="7F7F7F" w:themeColor="text1" w:themeTint="80"/>
                  </w:rPr>
                  <w:t>2. Describe any potential indirect and/or long term impacts due to anticipated future activities in the project area:</w:t>
                </w:r>
              </w:p>
            </w:tc>
          </w:tr>
          <w:tr w:rsidR="00886C7B" w14:paraId="26151764" w14:textId="77777777" w:rsidTr="00CC0A9A">
            <w:tc>
              <w:tcPr>
                <w:tcW w:w="10800" w:type="dxa"/>
                <w:shd w:val="clear" w:color="auto" w:fill="F7F7F7"/>
              </w:tcPr>
              <w:p w14:paraId="3B96DFD1" w14:textId="77777777" w:rsidR="008D2AF0" w:rsidRPr="00EC2C3B" w:rsidRDefault="00CC74F3" w:rsidP="001B0034">
                <w:pPr>
                  <w:widowControl w:val="0"/>
                  <w:autoSpaceDE w:val="0"/>
                  <w:autoSpaceDN w:val="0"/>
                  <w:adjustRightInd w:val="0"/>
                  <w:rPr>
                    <w:rFonts w:eastAsia="Times New Roman" w:cs="Arial"/>
                    <w:color w:val="767171"/>
                  </w:rPr>
                </w:pPr>
                <w:r w:rsidRPr="00EC2C3B">
                  <w:rPr>
                    <w:rFonts w:eastAsia="Times New Roman" w:cs="Arial"/>
                    <w:noProof/>
                    <w:color w:val="000000"/>
                  </w:rPr>
                  <w:t>The potential long term impacts are positive and relate to increased agricultural competitiveness, increased land productivity and enhanced climate resilience. The proposed AF will also bring long-term positive impacts in terms of conservation of the country's rich yet vulnerable soil, by improving land use and management practices. In addition, the proposed AF would allow the country to achieve its long-term programmatic LDN goals under the United Nations Convention to Combat Desertification.</w:t>
                </w:r>
              </w:p>
            </w:tc>
          </w:tr>
          <w:tr w:rsidR="00886C7B" w14:paraId="3267EAE1" w14:textId="77777777" w:rsidTr="00CC0A9A">
            <w:tc>
              <w:tcPr>
                <w:tcW w:w="10800" w:type="dxa"/>
                <w:shd w:val="clear" w:color="auto" w:fill="F7F7F7"/>
              </w:tcPr>
              <w:p w14:paraId="122F0F3A" w14:textId="77777777" w:rsidR="008D2AF0" w:rsidRPr="00EC2C3B" w:rsidRDefault="008D2AF0" w:rsidP="001B0034">
                <w:pPr>
                  <w:widowControl w:val="0"/>
                  <w:autoSpaceDE w:val="0"/>
                  <w:autoSpaceDN w:val="0"/>
                  <w:adjustRightInd w:val="0"/>
                  <w:rPr>
                    <w:rFonts w:eastAsia="Times New Roman" w:cs="Arial"/>
                    <w:color w:val="767171"/>
                  </w:rPr>
                </w:pPr>
              </w:p>
            </w:tc>
          </w:tr>
          <w:tr w:rsidR="00886C7B" w14:paraId="43E9DD96" w14:textId="77777777" w:rsidTr="00CC0A9A">
            <w:tc>
              <w:tcPr>
                <w:tcW w:w="10800" w:type="dxa"/>
                <w:shd w:val="clear" w:color="auto" w:fill="F7F7F7"/>
              </w:tcPr>
              <w:p w14:paraId="57AA862A" w14:textId="77777777" w:rsidR="008D2AF0" w:rsidRPr="00EC2C3B" w:rsidRDefault="00CC74F3" w:rsidP="008D2AF0">
                <w:pPr>
                  <w:widowControl w:val="0"/>
                  <w:autoSpaceDE w:val="0"/>
                  <w:autoSpaceDN w:val="0"/>
                  <w:adjustRightInd w:val="0"/>
                  <w:rPr>
                    <w:color w:val="7F7F7F" w:themeColor="text1" w:themeTint="80"/>
                  </w:rPr>
                </w:pPr>
                <w:r w:rsidRPr="00EC2C3B">
                  <w:rPr>
                    <w:color w:val="7F7F7F" w:themeColor="text1" w:themeTint="80"/>
                  </w:rPr>
                  <w:t>3. Describe any project alternatives (if relevant) considered to help avoid or minimize adverse impacts.</w:t>
                </w:r>
              </w:p>
            </w:tc>
          </w:tr>
          <w:tr w:rsidR="00886C7B" w14:paraId="146DA933" w14:textId="77777777" w:rsidTr="00CC0A9A">
            <w:tc>
              <w:tcPr>
                <w:tcW w:w="10800" w:type="dxa"/>
                <w:shd w:val="clear" w:color="auto" w:fill="F7F7F7"/>
              </w:tcPr>
              <w:p w14:paraId="7DE6A5A5" w14:textId="77777777" w:rsidR="008D2AF0" w:rsidRPr="00EC2C3B" w:rsidRDefault="00CC74F3" w:rsidP="001B0034">
                <w:pPr>
                  <w:widowControl w:val="0"/>
                  <w:autoSpaceDE w:val="0"/>
                  <w:autoSpaceDN w:val="0"/>
                  <w:adjustRightInd w:val="0"/>
                  <w:rPr>
                    <w:rFonts w:eastAsia="Times New Roman" w:cs="Arial"/>
                    <w:color w:val="767171"/>
                  </w:rPr>
                </w:pPr>
                <w:r w:rsidRPr="00EC2C3B">
                  <w:rPr>
                    <w:rFonts w:eastAsia="Times New Roman" w:cs="Arial"/>
                    <w:noProof/>
                    <w:color w:val="000000"/>
                  </w:rPr>
                  <w:t>N/A</w:t>
                </w:r>
              </w:p>
            </w:tc>
          </w:tr>
          <w:tr w:rsidR="00886C7B" w14:paraId="0DC15CA4" w14:textId="77777777" w:rsidTr="00CC0A9A">
            <w:tc>
              <w:tcPr>
                <w:tcW w:w="10800" w:type="dxa"/>
                <w:shd w:val="clear" w:color="auto" w:fill="F7F7F7"/>
              </w:tcPr>
              <w:p w14:paraId="4E00BF8D" w14:textId="77777777" w:rsidR="008D2AF0" w:rsidRPr="00EC2C3B" w:rsidRDefault="008D2AF0" w:rsidP="001B0034">
                <w:pPr>
                  <w:widowControl w:val="0"/>
                  <w:autoSpaceDE w:val="0"/>
                  <w:autoSpaceDN w:val="0"/>
                  <w:adjustRightInd w:val="0"/>
                  <w:rPr>
                    <w:rFonts w:eastAsia="Times New Roman" w:cs="Arial"/>
                    <w:color w:val="767171"/>
                  </w:rPr>
                </w:pPr>
              </w:p>
            </w:tc>
          </w:tr>
          <w:tr w:rsidR="00886C7B" w14:paraId="33CF5B84" w14:textId="77777777" w:rsidTr="00CC0A9A">
            <w:tc>
              <w:tcPr>
                <w:tcW w:w="10800" w:type="dxa"/>
                <w:shd w:val="clear" w:color="auto" w:fill="F7F7F7"/>
              </w:tcPr>
              <w:p w14:paraId="4E0BBFF1" w14:textId="77777777" w:rsidR="008D2AF0" w:rsidRPr="00EC2C3B" w:rsidRDefault="00CC74F3" w:rsidP="008D2AF0">
                <w:pPr>
                  <w:widowControl w:val="0"/>
                  <w:autoSpaceDE w:val="0"/>
                  <w:autoSpaceDN w:val="0"/>
                  <w:adjustRightInd w:val="0"/>
                  <w:rPr>
                    <w:color w:val="7F7F7F" w:themeColor="text1" w:themeTint="80"/>
                  </w:rPr>
                </w:pPr>
                <w:r w:rsidRPr="00EC2C3B">
                  <w:rPr>
                    <w:color w:val="7F7F7F" w:themeColor="text1" w:themeTint="80"/>
                  </w:rPr>
                  <w:t>4. Describe measures taken by the borrower to address safeguard policy issues. Provide an assessment of borrower capacity to plan and implement the measures described.</w:t>
                </w:r>
              </w:p>
            </w:tc>
          </w:tr>
          <w:tr w:rsidR="00886C7B" w14:paraId="581B004D" w14:textId="77777777" w:rsidTr="001B0034">
            <w:trPr>
              <w:trHeight w:val="288"/>
            </w:trPr>
            <w:tc>
              <w:tcPr>
                <w:tcW w:w="10800" w:type="dxa"/>
                <w:shd w:val="clear" w:color="auto" w:fill="F7F7F7"/>
              </w:tcPr>
              <w:p w14:paraId="34F69E10" w14:textId="77777777" w:rsidR="008D2AF0" w:rsidRPr="00EC2C3B" w:rsidRDefault="00CC74F3" w:rsidP="001B0034">
                <w:pPr>
                  <w:widowControl w:val="0"/>
                  <w:autoSpaceDE w:val="0"/>
                  <w:autoSpaceDN w:val="0"/>
                  <w:adjustRightInd w:val="0"/>
                  <w:rPr>
                    <w:rFonts w:eastAsia="Times New Roman" w:cs="Arial"/>
                    <w:color w:val="767171"/>
                  </w:rPr>
                </w:pPr>
                <w:r w:rsidRPr="00EC2C3B">
                  <w:rPr>
                    <w:rFonts w:eastAsia="Times New Roman" w:cs="Arial"/>
                    <w:noProof/>
                    <w:color w:val="000000"/>
                  </w:rPr>
                  <w:t>Like the original project, the proposed AF is qualified as Category B, and triggers the same safeguards: OP 4.01 (Environmental assessment), OP 4.09 (Pest Management) and OP 4.11 (Physical Cultural Resources).</w:t>
                </w:r>
              </w:p>
              <w:p w14:paraId="741A8DBF" w14:textId="77777777" w:rsidR="00886C7B" w:rsidRPr="00EC2C3B" w:rsidRDefault="00886C7B" w:rsidP="001B0034">
                <w:pPr>
                  <w:widowControl w:val="0"/>
                  <w:autoSpaceDE w:val="0"/>
                  <w:autoSpaceDN w:val="0"/>
                  <w:adjustRightInd w:val="0"/>
                  <w:rPr>
                    <w:rFonts w:eastAsia="Times New Roman" w:cs="Arial"/>
                    <w:noProof/>
                    <w:color w:val="000000"/>
                  </w:rPr>
                </w:pPr>
              </w:p>
              <w:p w14:paraId="39BCD298"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To address project-related potential negative impacts the borrower prepared an ESMF which specifies the Environmental Impact Assessment (EIA) requirements for the activities to be financed under the AF. The document covers the following: rules and procedures for environmental screening; guidance for preparing site-specific EIA and/or simple ESMPs (including an ESMP checklist for identified small-scale construction reconstruction activities), possible mitigation measures, and requirements for monitoring and supervision of implementing of EIA/ESMPs. The ESMF contains also a series of measures to raise awareness and educate potential beneficiaries regarding safe pesticide handling and use of Integrated Pest Management. These measures are targeted at providing a framework for educating farmers on issues related to pesticide handling and promoting integrated pest management and thus, understanding and managing pest problems in the horticultural sector, reducing human and environmental health risks associated with pesticide use, and protecting ecosystem by conserving beneficial agents such as natural enemies of pests and pollinators to increase productivity. </w:t>
                </w:r>
              </w:p>
              <w:p w14:paraId="1BE7F4F3" w14:textId="77777777" w:rsidR="00886C7B" w:rsidRPr="00EC2C3B" w:rsidRDefault="00886C7B" w:rsidP="001B0034">
                <w:pPr>
                  <w:widowControl w:val="0"/>
                  <w:autoSpaceDE w:val="0"/>
                  <w:autoSpaceDN w:val="0"/>
                  <w:adjustRightInd w:val="0"/>
                  <w:rPr>
                    <w:rFonts w:eastAsia="Times New Roman" w:cs="Arial"/>
                    <w:noProof/>
                    <w:color w:val="000000"/>
                  </w:rPr>
                </w:pPr>
              </w:p>
              <w:p w14:paraId="2CACDF0D"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The project-level GRM established under the parent project is available to project stakeholders and other affected parties to submit questions, comments, suggestions and/or complaints and provide any form of feedback on all project-funded activities. The GRM will be strengthened by establishing local authority level grievance redress outlets for citizens and other stakeholders to lodge their concerns and views. </w:t>
                </w:r>
              </w:p>
              <w:p w14:paraId="7EF5C837" w14:textId="77777777" w:rsidR="00886C7B" w:rsidRPr="00EC2C3B" w:rsidRDefault="00886C7B" w:rsidP="001B0034">
                <w:pPr>
                  <w:widowControl w:val="0"/>
                  <w:autoSpaceDE w:val="0"/>
                  <w:autoSpaceDN w:val="0"/>
                  <w:adjustRightInd w:val="0"/>
                  <w:rPr>
                    <w:rFonts w:eastAsia="Times New Roman" w:cs="Arial"/>
                    <w:noProof/>
                    <w:color w:val="000000"/>
                  </w:rPr>
                </w:pPr>
              </w:p>
              <w:p w14:paraId="360EE5A9"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In order to minimize risks of transmission associated with COVID-19 in relation to environmental and social safeguards activities, the ESMF contains specific World Bank mandated guidance on the implementation of such activities.</w:t>
                </w:r>
              </w:p>
              <w:p w14:paraId="748D4BA6" w14:textId="77777777" w:rsidR="00886C7B" w:rsidRPr="00EC2C3B" w:rsidRDefault="00886C7B" w:rsidP="001B0034">
                <w:pPr>
                  <w:widowControl w:val="0"/>
                  <w:autoSpaceDE w:val="0"/>
                  <w:autoSpaceDN w:val="0"/>
                  <w:adjustRightInd w:val="0"/>
                  <w:rPr>
                    <w:rFonts w:eastAsia="Times New Roman" w:cs="Arial"/>
                    <w:noProof/>
                    <w:color w:val="000000"/>
                  </w:rPr>
                </w:pPr>
              </w:p>
              <w:p w14:paraId="6B9C158A" w14:textId="77777777" w:rsidR="00886C7B" w:rsidRPr="00EC2C3B" w:rsidRDefault="00CC74F3" w:rsidP="001B0034">
                <w:pPr>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The ESMF is integrated into the Project's Operational Manual and will be used as part of all activities under the proposed AF activities. The ESMF specifies its implementing responsibilities and arrangements. The proposed AF will be implemented by MARDE which has extensive experience in successfully implementing World Bank projects. </w:t>
                </w:r>
                <w:r w:rsidRPr="00EC2C3B">
                  <w:rPr>
                    <w:rFonts w:eastAsia="Times New Roman" w:cs="Arial"/>
                    <w:noProof/>
                    <w:color w:val="000000"/>
                  </w:rPr>
                  <w:lastRenderedPageBreak/>
                  <w:t xml:space="preserve">CAPMU, which has nearly 20 years of experience in implementing World Bank and GEF projects will serve as a fiduciary agency. CAPMU has a highly qualified Environmental Specialist responsible for project safeguards issues. To date, CAPMU’s environmental and social performances have been qualified as satisfactory. The World Bank team will continue to monitor closely the ESMF implementation, providing, if needed, relevant assistance. The implementation of the requirement of the ESMF and applicable site-specific ESMPs will remain under the direct responsibility of CAPMU. </w:t>
                </w:r>
              </w:p>
              <w:p w14:paraId="5DF3413F" w14:textId="77777777" w:rsidR="008D2AF0" w:rsidRPr="00EC2C3B" w:rsidRDefault="008D2AF0" w:rsidP="001B0034">
                <w:pPr>
                  <w:widowControl w:val="0"/>
                  <w:autoSpaceDE w:val="0"/>
                  <w:autoSpaceDN w:val="0"/>
                  <w:adjustRightInd w:val="0"/>
                  <w:rPr>
                    <w:rFonts w:eastAsia="Times New Roman" w:cs="Arial"/>
                    <w:color w:val="767171"/>
                  </w:rPr>
                </w:pPr>
              </w:p>
            </w:tc>
          </w:tr>
          <w:tr w:rsidR="00886C7B" w14:paraId="30067C0D" w14:textId="77777777" w:rsidTr="00CC0A9A">
            <w:tc>
              <w:tcPr>
                <w:tcW w:w="10800" w:type="dxa"/>
                <w:shd w:val="clear" w:color="auto" w:fill="F7F7F7"/>
              </w:tcPr>
              <w:p w14:paraId="1EE771D3" w14:textId="77777777" w:rsidR="008D2AF0" w:rsidRPr="00EC2C3B" w:rsidRDefault="008D2AF0" w:rsidP="001B0034">
                <w:pPr>
                  <w:widowControl w:val="0"/>
                  <w:autoSpaceDE w:val="0"/>
                  <w:autoSpaceDN w:val="0"/>
                  <w:adjustRightInd w:val="0"/>
                  <w:rPr>
                    <w:rFonts w:eastAsia="Times New Roman" w:cs="Arial"/>
                    <w:color w:val="767171"/>
                  </w:rPr>
                </w:pPr>
              </w:p>
            </w:tc>
          </w:tr>
          <w:tr w:rsidR="00886C7B" w14:paraId="23DB4495" w14:textId="77777777" w:rsidTr="00CC0A9A">
            <w:tc>
              <w:tcPr>
                <w:tcW w:w="10800" w:type="dxa"/>
                <w:shd w:val="clear" w:color="auto" w:fill="F7F7F7"/>
              </w:tcPr>
              <w:p w14:paraId="03D1D4BF" w14:textId="77777777" w:rsidR="008D2AF0" w:rsidRPr="00EC2C3B" w:rsidRDefault="00CC74F3" w:rsidP="008D2AF0">
                <w:pPr>
                  <w:widowControl w:val="0"/>
                  <w:autoSpaceDE w:val="0"/>
                  <w:autoSpaceDN w:val="0"/>
                  <w:adjustRightInd w:val="0"/>
                  <w:rPr>
                    <w:color w:val="7F7F7F" w:themeColor="text1" w:themeTint="80"/>
                  </w:rPr>
                </w:pPr>
                <w:r w:rsidRPr="00EC2C3B">
                  <w:rPr>
                    <w:color w:val="7F7F7F" w:themeColor="text1" w:themeTint="80"/>
                  </w:rPr>
                  <w:t>5. Identify the key stakeholders and describe the mechanisms for consultation and disclosure on safeguard policies, with an emphasis on potentially affected people.</w:t>
                </w:r>
              </w:p>
            </w:tc>
          </w:tr>
          <w:tr w:rsidR="00886C7B" w14:paraId="2E2EE6A8" w14:textId="77777777" w:rsidTr="00CC0A9A">
            <w:tc>
              <w:tcPr>
                <w:tcW w:w="10800" w:type="dxa"/>
                <w:shd w:val="clear" w:color="auto" w:fill="F7F7F7"/>
              </w:tcPr>
              <w:p w14:paraId="2DE2CD84" w14:textId="77777777" w:rsidR="008D2AF0"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t>The key stakeholders include small and medium agricultural producers, local power authorities, NGOs and academia specialized in sustainable land management and land degradation neutrality initiatives, and the citizens in the areas covered under the project.</w:t>
                </w:r>
              </w:p>
              <w:p w14:paraId="70F2FC12" w14:textId="77777777" w:rsidR="00886C7B" w:rsidRPr="00EC2C3B" w:rsidRDefault="00886C7B" w:rsidP="008D2AF0">
                <w:pPr>
                  <w:widowControl w:val="0"/>
                  <w:autoSpaceDE w:val="0"/>
                  <w:autoSpaceDN w:val="0"/>
                  <w:adjustRightInd w:val="0"/>
                  <w:rPr>
                    <w:rFonts w:eastAsia="Times New Roman" w:cs="Arial"/>
                    <w:color w:val="000000"/>
                  </w:rPr>
                </w:pPr>
              </w:p>
              <w:p w14:paraId="34BD2471" w14:textId="77777777" w:rsidR="00886C7B"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t>Despite the Covid-19 lockdown in Moldova during the preparation of this AF, the continuous consultation and stakeholder engagement process under the parent project ensured that the project team was fully aware about the stakeholder view on the past and continued SLM investments in Moldova. Specifically, CAPMU, has engaged with key stakeholders to discuss the results of the soil conservation investments:</w:t>
                </w:r>
              </w:p>
              <w:p w14:paraId="572BDE16" w14:textId="77777777" w:rsidR="00886C7B"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t>-</w:t>
                </w:r>
                <w:r w:rsidRPr="00EC2C3B">
                  <w:rPr>
                    <w:rFonts w:eastAsia="Times New Roman" w:cs="Arial"/>
                    <w:noProof/>
                    <w:color w:val="000000"/>
                  </w:rPr>
                  <w:tab/>
                  <w:t>Regional conferences with farmers and local government representatives (2014-2018);</w:t>
                </w:r>
              </w:p>
              <w:p w14:paraId="48F3E66E" w14:textId="77777777" w:rsidR="00886C7B"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t>-</w:t>
                </w:r>
                <w:r w:rsidRPr="00EC2C3B">
                  <w:rPr>
                    <w:rFonts w:eastAsia="Times New Roman" w:cs="Arial"/>
                    <w:noProof/>
                    <w:color w:val="000000"/>
                  </w:rPr>
                  <w:tab/>
                  <w:t xml:space="preserve">Informal communication with government agencies (throughout 2014-2020); </w:t>
                </w:r>
              </w:p>
              <w:p w14:paraId="4FDBEE24" w14:textId="77777777" w:rsidR="00886C7B"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t>In addition, the AF is based on the National Land Degradation Neutrality Targets Program developed by national authorities in 2018 with extensive consultations of the civil protection and private sector.</w:t>
                </w:r>
              </w:p>
              <w:p w14:paraId="434BAF4C" w14:textId="77777777" w:rsidR="00886C7B"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t>•</w:t>
                </w:r>
                <w:r w:rsidRPr="00EC2C3B">
                  <w:rPr>
                    <w:rFonts w:eastAsia="Times New Roman" w:cs="Arial"/>
                    <w:noProof/>
                    <w:color w:val="000000"/>
                  </w:rPr>
                  <w:tab/>
                  <w:t>The National LDN Program 2018-2030</w:t>
                </w:r>
              </w:p>
              <w:p w14:paraId="4990D6BE" w14:textId="77777777" w:rsidR="00886C7B"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t>The National Working Group (LDN WG) was established for steering the LDN TS process and LDN mainstreaming into national planning documents. The national LDN WG provided a high-level multi-stakeholder platform to secure active participation of key stakeholders. The national LDN WG includes 20 experts and policy specialists, who were delegated as representatives from governmental organizations (line ministries, national land use planning, agriculture, environment and forestry, statistics), the private sector (farmer organizations, land-based companies), CSOs. Government leadership and multi-stakeholder engagement created a collaborative and synergetic framework for monitoring and evaluation of the LDN implementation.</w:t>
                </w:r>
              </w:p>
              <w:p w14:paraId="548B1296" w14:textId="77777777" w:rsidR="00886C7B"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t>•</w:t>
                </w:r>
                <w:r w:rsidRPr="00EC2C3B">
                  <w:rPr>
                    <w:rFonts w:eastAsia="Times New Roman" w:cs="Arial"/>
                    <w:noProof/>
                    <w:color w:val="000000"/>
                  </w:rPr>
                  <w:tab/>
                  <w:t>Regional Conferences with Farmers and Local Governments</w:t>
                </w:r>
              </w:p>
              <w:p w14:paraId="7654DCFB" w14:textId="77777777" w:rsidR="00886C7B"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t xml:space="preserve">CAPMU organized three regional workshops in the northern and southern regions (Basarabeasca, Donduseni and Taraclia to discuss the implementation experience and detailed methodological guides developed during the implementation of the parent project that could be replicated by other farmers and local governments. The overwhelming conclusion from these conferences was that the demand for such investments exceeds the supply and there was need to continue to systematically invest into and share more widely information about SLM practices. CAPMU also organized also regional events for local community representatives that were largely informed about agro-forestry practices implemented within the parent project with the support of which more than 2,200 ha of forestry shelterbelts have been rehabilitated.        </w:t>
                </w:r>
              </w:p>
              <w:p w14:paraId="30AE76E1" w14:textId="77777777" w:rsidR="00886C7B"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t>•</w:t>
                </w:r>
                <w:r w:rsidRPr="00EC2C3B">
                  <w:rPr>
                    <w:rFonts w:eastAsia="Times New Roman" w:cs="Arial"/>
                    <w:noProof/>
                    <w:color w:val="000000"/>
                  </w:rPr>
                  <w:tab/>
                  <w:t>Meetings with Government Agencies</w:t>
                </w:r>
              </w:p>
              <w:p w14:paraId="30136C95" w14:textId="77777777" w:rsidR="00886C7B"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t xml:space="preserve">Meetings with government agencies, such as Ministry of Agriculture, Regional Development and Environment, Moldsilva, the national forestry agency, and the Institute for Forestry Development indicated that there was continued interest to invest in SLM practices following demand from key stakeholders and constituencies which resulted in an official endorsement letter from the Government of Moldova requesting  $3.45 million GEF financing to scale up SLM activities from the parent project. </w:t>
                </w:r>
              </w:p>
              <w:p w14:paraId="7439579C" w14:textId="77777777" w:rsidR="00886C7B" w:rsidRPr="00EC2C3B" w:rsidRDefault="00886C7B" w:rsidP="008D2AF0">
                <w:pPr>
                  <w:widowControl w:val="0"/>
                  <w:autoSpaceDE w:val="0"/>
                  <w:autoSpaceDN w:val="0"/>
                  <w:adjustRightInd w:val="0"/>
                  <w:rPr>
                    <w:rFonts w:eastAsia="Times New Roman" w:cs="Arial"/>
                    <w:color w:val="000000"/>
                  </w:rPr>
                </w:pPr>
              </w:p>
              <w:p w14:paraId="56E2E073" w14:textId="77777777" w:rsidR="00886C7B"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lastRenderedPageBreak/>
                  <w:t>While not all rural women are necessarily disadvantaged or vulnerable, the project will ensure that that women, local female leaders, female entrepreneurs and national and local civil society organizations representing women will participate in all stakeholder engagement activities to ensure that the rural women who represent 30 percent of Moldova’s entire population have full information and the ability to influence decisions about the opportunities under the project to ensure a more equitable distribution of benefits under the additional financing activities.</w:t>
                </w:r>
              </w:p>
              <w:p w14:paraId="58C98174" w14:textId="77777777" w:rsidR="00886C7B" w:rsidRPr="00EC2C3B" w:rsidRDefault="00886C7B" w:rsidP="008D2AF0">
                <w:pPr>
                  <w:widowControl w:val="0"/>
                  <w:autoSpaceDE w:val="0"/>
                  <w:autoSpaceDN w:val="0"/>
                  <w:adjustRightInd w:val="0"/>
                  <w:rPr>
                    <w:rFonts w:eastAsia="Times New Roman" w:cs="Arial"/>
                    <w:color w:val="000000"/>
                  </w:rPr>
                </w:pPr>
              </w:p>
              <w:p w14:paraId="45782BA3" w14:textId="77777777" w:rsidR="008D2AF0" w:rsidRPr="00EC2C3B" w:rsidRDefault="00CC74F3" w:rsidP="008D2AF0">
                <w:pPr>
                  <w:widowControl w:val="0"/>
                  <w:autoSpaceDE w:val="0"/>
                  <w:autoSpaceDN w:val="0"/>
                  <w:adjustRightInd w:val="0"/>
                  <w:rPr>
                    <w:rFonts w:eastAsia="Times New Roman" w:cs="Arial"/>
                    <w:color w:val="000000"/>
                  </w:rPr>
                </w:pPr>
                <w:r w:rsidRPr="00EC2C3B">
                  <w:rPr>
                    <w:rFonts w:eastAsia="Times New Roman" w:cs="Arial"/>
                    <w:noProof/>
                    <w:color w:val="000000"/>
                  </w:rPr>
                  <w:t>The Environmental Management Framework of the parent project was prepared by the client in 2012, and has been updated as the ESMF in 2020 to include the required social dimensions. The updated ESMF, which also covers aspects related to the proposed AF, was disclosed for consultation on the CAPMU's website on May 25, 2020 (in English and Romanian). The final version of the ESMF was subsequently posted on the CAPMU website and disclosed by the World Bank. The client has also prepared a Stakeholder Engagement Plan, in line with GEF 7 requirements, clarifying further the proposed AF's stakeholder engagement dimensions.</w:t>
                </w:r>
              </w:p>
            </w:tc>
          </w:tr>
          <w:tr w:rsidR="00886C7B" w14:paraId="1524D2FF" w14:textId="77777777" w:rsidTr="00CC0A9A">
            <w:tc>
              <w:tcPr>
                <w:tcW w:w="10800" w:type="dxa"/>
                <w:shd w:val="clear" w:color="auto" w:fill="F7F7F7"/>
              </w:tcPr>
              <w:p w14:paraId="585377B9" w14:textId="77777777" w:rsidR="00032995" w:rsidRPr="00EC2C3B" w:rsidRDefault="00032995" w:rsidP="008D2AF0">
                <w:pPr>
                  <w:widowControl w:val="0"/>
                  <w:autoSpaceDE w:val="0"/>
                  <w:autoSpaceDN w:val="0"/>
                  <w:adjustRightInd w:val="0"/>
                  <w:rPr>
                    <w:rFonts w:eastAsia="Times New Roman" w:cs="Arial"/>
                    <w:color w:val="000000"/>
                  </w:rPr>
                </w:pPr>
              </w:p>
            </w:tc>
          </w:tr>
          <w:tr w:rsidR="00886C7B" w14:paraId="00F47D15" w14:textId="77777777" w:rsidTr="00CC0A9A">
            <w:tc>
              <w:tcPr>
                <w:tcW w:w="10800" w:type="dxa"/>
                <w:shd w:val="clear" w:color="auto" w:fill="F7F7F7"/>
              </w:tcPr>
              <w:p w14:paraId="40BF2B7F" w14:textId="77777777" w:rsidR="000A6D7F" w:rsidRPr="00EC2C3B" w:rsidRDefault="000A6D7F" w:rsidP="008D2AF0">
                <w:pPr>
                  <w:widowControl w:val="0"/>
                  <w:autoSpaceDE w:val="0"/>
                  <w:autoSpaceDN w:val="0"/>
                  <w:adjustRightInd w:val="0"/>
                  <w:rPr>
                    <w:rFonts w:eastAsia="Times New Roman" w:cs="Arial"/>
                    <w:color w:val="000000"/>
                  </w:rPr>
                </w:pPr>
              </w:p>
            </w:tc>
          </w:tr>
        </w:tbl>
        <w:p w14:paraId="3E6F4F38" w14:textId="77777777" w:rsidR="00425CDB" w:rsidRPr="0041750E" w:rsidRDefault="00425CDB" w:rsidP="00032995">
          <w:pPr>
            <w:shd w:val="clear" w:color="auto" w:fill="F7F7F7"/>
            <w:spacing w:after="0" w:line="14" w:lineRule="exact"/>
            <w:ind w:left="-691" w:right="-691"/>
          </w:pPr>
        </w:p>
        <w:tbl>
          <w:tblPr>
            <w:tblStyle w:val="TableGrid28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886C7B" w14:paraId="3A44D167" w14:textId="77777777" w:rsidTr="00B30D13">
            <w:trPr>
              <w:trHeight w:val="80"/>
            </w:trPr>
            <w:tc>
              <w:tcPr>
                <w:tcW w:w="10800" w:type="dxa"/>
                <w:shd w:val="clear" w:color="auto" w:fill="F7F7F7"/>
              </w:tcPr>
              <w:p w14:paraId="4F3EE0D9" w14:textId="77777777" w:rsidR="00A330A6" w:rsidRPr="00BA7073" w:rsidRDefault="00CC74F3" w:rsidP="00BA7073">
                <w:pPr>
                  <w:keepNext/>
                  <w:widowControl w:val="0"/>
                  <w:autoSpaceDE w:val="0"/>
                  <w:autoSpaceDN w:val="0"/>
                  <w:adjustRightInd w:val="0"/>
                  <w:spacing w:line="14" w:lineRule="exact"/>
                  <w:ind w:left="14"/>
                  <w:rPr>
                    <w:b/>
                    <w:color w:val="F7F7F7"/>
                  </w:rPr>
                </w:pPr>
                <w:r w:rsidRPr="00BA7073">
                  <w:rPr>
                    <w:b/>
                    <w:color w:val="F7F7F7"/>
                  </w:rPr>
                  <w:t>OPS_SAFEGUARD_DISCLOSURE_TBL</w:t>
                </w:r>
              </w:p>
            </w:tc>
          </w:tr>
          <w:tr w:rsidR="00886C7B" w14:paraId="25AAA697" w14:textId="77777777" w:rsidTr="00CC0A9A">
            <w:trPr>
              <w:trHeight w:val="288"/>
            </w:trPr>
            <w:tc>
              <w:tcPr>
                <w:tcW w:w="10800" w:type="dxa"/>
                <w:shd w:val="clear" w:color="auto" w:fill="F7F7F7"/>
              </w:tcPr>
              <w:p w14:paraId="7D223DD2" w14:textId="77777777" w:rsidR="0041750E" w:rsidRPr="00EC2C3B" w:rsidRDefault="00CC74F3" w:rsidP="00425CDB">
                <w:pPr>
                  <w:keepNext/>
                  <w:widowControl w:val="0"/>
                  <w:autoSpaceDE w:val="0"/>
                  <w:autoSpaceDN w:val="0"/>
                  <w:adjustRightInd w:val="0"/>
                  <w:ind w:left="18"/>
                  <w:rPr>
                    <w:b/>
                    <w:color w:val="172D5F"/>
                  </w:rPr>
                </w:pPr>
                <w:r w:rsidRPr="00EC2C3B">
                  <w:rPr>
                    <w:b/>
                    <w:color w:val="172D5F"/>
                  </w:rPr>
                  <w:t>B. Disclosure Requirements (N.B. The sections below appear only if corresponding safeguard policy is triggered)</w:t>
                </w:r>
              </w:p>
            </w:tc>
          </w:tr>
        </w:tbl>
        <w:p w14:paraId="1EC5A7BA" w14:textId="77777777" w:rsidR="008D2AF0" w:rsidRPr="00425CDB" w:rsidRDefault="008D2AF0" w:rsidP="00CC0A9A">
          <w:pPr>
            <w:keepNext/>
            <w:shd w:val="clear" w:color="auto" w:fill="F7F7F7"/>
            <w:spacing w:after="0" w:line="240" w:lineRule="auto"/>
            <w:ind w:left="-691" w:right="-691"/>
          </w:pPr>
        </w:p>
        <w:tbl>
          <w:tblPr>
            <w:tblStyle w:val="TableGrid28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3455"/>
            <w:gridCol w:w="3599"/>
            <w:gridCol w:w="3746"/>
          </w:tblGrid>
          <w:tr w:rsidR="00886C7B" w14:paraId="32128ABE" w14:textId="77777777" w:rsidTr="001B0034">
            <w:trPr>
              <w:trHeight w:hRule="exact" w:val="20"/>
            </w:trPr>
            <w:tc>
              <w:tcPr>
                <w:tcW w:w="10800" w:type="dxa"/>
                <w:gridSpan w:val="3"/>
                <w:shd w:val="clear" w:color="auto" w:fill="F7F7F7"/>
              </w:tcPr>
              <w:p w14:paraId="1FC05F3E" w14:textId="77777777" w:rsidR="00642AC6" w:rsidRPr="00642AC6" w:rsidRDefault="00CC74F3" w:rsidP="008D2AF0">
                <w:pPr>
                  <w:keepNext/>
                  <w:widowControl w:val="0"/>
                  <w:autoSpaceDE w:val="0"/>
                  <w:autoSpaceDN w:val="0"/>
                  <w:adjustRightInd w:val="0"/>
                  <w:rPr>
                    <w:b/>
                    <w:bCs/>
                    <w:color w:val="F7F7F7"/>
                  </w:rPr>
                </w:pPr>
                <w:r w:rsidRPr="00642AC6">
                  <w:rPr>
                    <w:b/>
                    <w:bCs/>
                    <w:color w:val="F7F7F7"/>
                  </w:rPr>
                  <w:t>OPS_EA_DISCLOSURE_TABLE</w:t>
                </w:r>
              </w:p>
            </w:tc>
          </w:tr>
          <w:tr w:rsidR="00886C7B" w14:paraId="0E5A9BAA" w14:textId="77777777" w:rsidTr="00CC0A9A">
            <w:tc>
              <w:tcPr>
                <w:tcW w:w="10800" w:type="dxa"/>
                <w:gridSpan w:val="3"/>
                <w:shd w:val="clear" w:color="auto" w:fill="F7F7F7"/>
              </w:tcPr>
              <w:p w14:paraId="0C615DDD" w14:textId="77777777" w:rsidR="008D2AF0" w:rsidRPr="00EC2C3B" w:rsidRDefault="00CC74F3" w:rsidP="008D2AF0">
                <w:pPr>
                  <w:keepNext/>
                  <w:widowControl w:val="0"/>
                  <w:autoSpaceDE w:val="0"/>
                  <w:autoSpaceDN w:val="0"/>
                  <w:adjustRightInd w:val="0"/>
                  <w:rPr>
                    <w:rFonts w:ascii="Calibri" w:eastAsia="Times New Roman" w:hAnsi="Calibri" w:cs="Arial"/>
                    <w:color w:val="767171"/>
                  </w:rPr>
                </w:pPr>
                <w:r w:rsidRPr="00EC2C3B">
                  <w:rPr>
                    <w:b/>
                    <w:bCs/>
                    <w:color w:val="7F7F7F" w:themeColor="text1" w:themeTint="80"/>
                  </w:rPr>
                  <w:t>Environmental Assessment/Audit/Management Plan/Other</w:t>
                </w:r>
              </w:p>
            </w:tc>
          </w:tr>
          <w:tr w:rsidR="00886C7B" w14:paraId="1DFB3554"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20"/>
            </w:trPr>
            <w:tc>
              <w:tcPr>
                <w:tcW w:w="3455" w:type="dxa"/>
                <w:tcBorders>
                  <w:top w:val="nil"/>
                  <w:left w:val="nil"/>
                  <w:bottom w:val="nil"/>
                  <w:right w:val="single" w:sz="4" w:space="0" w:color="D9D9D9"/>
                </w:tcBorders>
                <w:shd w:val="clear" w:color="auto" w:fill="F7F7F7"/>
                <w:vAlign w:val="center"/>
                <w:hideMark/>
              </w:tcPr>
              <w:p w14:paraId="45127AF6" w14:textId="77777777" w:rsidR="008D2AF0" w:rsidRPr="00EC2C3B" w:rsidRDefault="00CC74F3" w:rsidP="008D2AF0">
                <w:pPr>
                  <w:widowControl w:val="0"/>
                  <w:autoSpaceDE w:val="0"/>
                  <w:autoSpaceDN w:val="0"/>
                  <w:adjustRightInd w:val="0"/>
                  <w:rPr>
                    <w:rFonts w:eastAsiaTheme="minorEastAsia" w:cs="Arial"/>
                    <w:b/>
                    <w:color w:val="172D5F"/>
                    <w:szCs w:val="21"/>
                  </w:rPr>
                </w:pPr>
                <w:r w:rsidRPr="00EC2C3B">
                  <w:rPr>
                    <w:color w:val="7F7F7F" w:themeColor="text1" w:themeTint="80"/>
                    <w:szCs w:val="20"/>
                  </w:rPr>
                  <w:t>Date of receipt by the Bank</w:t>
                </w:r>
              </w:p>
            </w:tc>
            <w:tc>
              <w:tcPr>
                <w:tcW w:w="3599" w:type="dxa"/>
                <w:tcBorders>
                  <w:top w:val="nil"/>
                  <w:left w:val="single" w:sz="4" w:space="0" w:color="D9D9D9"/>
                  <w:bottom w:val="nil"/>
                  <w:right w:val="single" w:sz="4" w:space="0" w:color="D9D9D9"/>
                </w:tcBorders>
                <w:shd w:val="clear" w:color="auto" w:fill="F7F7F7"/>
                <w:vAlign w:val="center"/>
                <w:hideMark/>
              </w:tcPr>
              <w:p w14:paraId="7103FDAA" w14:textId="77777777" w:rsidR="008D2AF0" w:rsidRPr="00EC2C3B" w:rsidRDefault="00CC74F3" w:rsidP="008D2AF0">
                <w:pPr>
                  <w:widowControl w:val="0"/>
                  <w:autoSpaceDE w:val="0"/>
                  <w:autoSpaceDN w:val="0"/>
                  <w:adjustRightInd w:val="0"/>
                  <w:rPr>
                    <w:rFonts w:eastAsiaTheme="minorEastAsia" w:cs="Arial"/>
                    <w:b/>
                    <w:color w:val="172D5F"/>
                    <w:szCs w:val="21"/>
                  </w:rPr>
                </w:pPr>
                <w:r w:rsidRPr="00EC7C72">
                  <w:rPr>
                    <w:color w:val="7F7F7F" w:themeColor="text1" w:themeTint="80"/>
                    <w:szCs w:val="20"/>
                  </w:rPr>
                  <w:t>Date of submission for disclosure</w:t>
                </w:r>
              </w:p>
            </w:tc>
            <w:tc>
              <w:tcPr>
                <w:tcW w:w="3746" w:type="dxa"/>
                <w:tcBorders>
                  <w:top w:val="nil"/>
                  <w:left w:val="single" w:sz="4" w:space="0" w:color="D9D9D9"/>
                  <w:bottom w:val="nil"/>
                  <w:right w:val="nil"/>
                </w:tcBorders>
                <w:shd w:val="clear" w:color="auto" w:fill="F7F7F7"/>
                <w:vAlign w:val="center"/>
                <w:hideMark/>
              </w:tcPr>
              <w:p w14:paraId="41275BD8" w14:textId="77777777" w:rsidR="008D2AF0" w:rsidRPr="00EC2C3B" w:rsidRDefault="00CC74F3" w:rsidP="008D2AF0">
                <w:pPr>
                  <w:widowControl w:val="0"/>
                  <w:autoSpaceDE w:val="0"/>
                  <w:autoSpaceDN w:val="0"/>
                  <w:adjustRightInd w:val="0"/>
                  <w:rPr>
                    <w:rFonts w:eastAsiaTheme="minorEastAsia" w:cs="Arial"/>
                    <w:b/>
                    <w:color w:val="172D5F"/>
                    <w:szCs w:val="21"/>
                  </w:rPr>
                </w:pPr>
                <w:r w:rsidRPr="00EC2C3B">
                  <w:rPr>
                    <w:color w:val="7F7F7F" w:themeColor="text1" w:themeTint="80"/>
                    <w:szCs w:val="20"/>
                  </w:rPr>
                  <w:t>For category A projects, date of distributing the Executive Summary of the EA to the Executive Directors</w:t>
                </w:r>
              </w:p>
            </w:tc>
          </w:tr>
          <w:tr w:rsidR="00886C7B" w14:paraId="76C066A2"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78"/>
            </w:trPr>
            <w:tc>
              <w:tcPr>
                <w:tcW w:w="3455" w:type="dxa"/>
                <w:tcBorders>
                  <w:top w:val="nil"/>
                  <w:left w:val="nil"/>
                  <w:bottom w:val="single" w:sz="4" w:space="0" w:color="D9D9D9"/>
                  <w:right w:val="single" w:sz="4" w:space="0" w:color="D9D9D9"/>
                </w:tcBorders>
                <w:shd w:val="clear" w:color="auto" w:fill="F7F7F7"/>
                <w:vAlign w:val="center"/>
                <w:hideMark/>
              </w:tcPr>
              <w:p w14:paraId="49399269" w14:textId="77777777" w:rsidR="008D2AF0" w:rsidRPr="00EC2C3B" w:rsidRDefault="00CC74F3">
                <w:pPr>
                  <w:widowControl w:val="0"/>
                  <w:autoSpaceDE w:val="0"/>
                  <w:autoSpaceDN w:val="0"/>
                  <w:adjustRightInd w:val="0"/>
                  <w:rPr>
                    <w:rFonts w:eastAsiaTheme="minorEastAsia" w:cs="Arial"/>
                    <w:b/>
                    <w:color w:val="172D5F"/>
                    <w:szCs w:val="21"/>
                  </w:rPr>
                </w:pPr>
                <w:r w:rsidRPr="00EC2C3B">
                  <w:rPr>
                    <w:rFonts w:eastAsia="Times New Roman" w:cs="Arial"/>
                    <w:noProof/>
                    <w:color w:val="000000"/>
                    <w:szCs w:val="20"/>
                  </w:rPr>
                  <w:t>02-Feb-2012</w:t>
                </w:r>
              </w:p>
            </w:tc>
            <w:tc>
              <w:tcPr>
                <w:tcW w:w="3599" w:type="dxa"/>
                <w:tcBorders>
                  <w:top w:val="nil"/>
                  <w:left w:val="single" w:sz="4" w:space="0" w:color="D9D9D9"/>
                  <w:bottom w:val="single" w:sz="4" w:space="0" w:color="D9D9D9"/>
                  <w:right w:val="single" w:sz="4" w:space="0" w:color="D9D9D9"/>
                </w:tcBorders>
                <w:shd w:val="clear" w:color="auto" w:fill="F7F7F7"/>
                <w:vAlign w:val="center"/>
                <w:hideMark/>
              </w:tcPr>
              <w:p w14:paraId="40B29724" w14:textId="77777777" w:rsidR="008D2AF0" w:rsidRPr="00EC2C3B" w:rsidRDefault="00CC74F3">
                <w:pPr>
                  <w:widowControl w:val="0"/>
                  <w:autoSpaceDE w:val="0"/>
                  <w:autoSpaceDN w:val="0"/>
                  <w:adjustRightInd w:val="0"/>
                  <w:rPr>
                    <w:rFonts w:eastAsiaTheme="minorEastAsia" w:cs="Arial"/>
                    <w:b/>
                    <w:color w:val="172D5F"/>
                    <w:szCs w:val="21"/>
                  </w:rPr>
                </w:pPr>
                <w:r w:rsidRPr="00EC2C3B">
                  <w:rPr>
                    <w:rFonts w:eastAsia="Times New Roman" w:cs="Arial"/>
                    <w:noProof/>
                    <w:color w:val="000000"/>
                    <w:szCs w:val="20"/>
                  </w:rPr>
                  <w:t>22-Feb-2012</w:t>
                </w:r>
              </w:p>
            </w:tc>
            <w:tc>
              <w:tcPr>
                <w:tcW w:w="3746" w:type="dxa"/>
                <w:tcBorders>
                  <w:top w:val="nil"/>
                  <w:left w:val="single" w:sz="4" w:space="0" w:color="D9D9D9"/>
                  <w:bottom w:val="single" w:sz="4" w:space="0" w:color="D9D9D9"/>
                  <w:right w:val="nil"/>
                </w:tcBorders>
                <w:shd w:val="clear" w:color="auto" w:fill="F7F7F7"/>
                <w:vAlign w:val="center"/>
                <w:hideMark/>
              </w:tcPr>
              <w:p w14:paraId="1E5D277B" w14:textId="77777777" w:rsidR="008D2AF0" w:rsidRPr="00EC2C3B" w:rsidRDefault="008D2AF0">
                <w:pPr>
                  <w:widowControl w:val="0"/>
                  <w:autoSpaceDE w:val="0"/>
                  <w:autoSpaceDN w:val="0"/>
                  <w:adjustRightInd w:val="0"/>
                  <w:rPr>
                    <w:rFonts w:eastAsiaTheme="minorEastAsia" w:cs="Arial"/>
                    <w:b/>
                    <w:color w:val="172D5F"/>
                    <w:szCs w:val="21"/>
                  </w:rPr>
                </w:pPr>
              </w:p>
            </w:tc>
          </w:tr>
          <w:tr w:rsidR="00886C7B" w14:paraId="2E29A969"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0"/>
            </w:trPr>
            <w:tc>
              <w:tcPr>
                <w:tcW w:w="3455" w:type="dxa"/>
                <w:tcBorders>
                  <w:top w:val="single" w:sz="4" w:space="0" w:color="D9D9D9"/>
                  <w:left w:val="nil"/>
                  <w:bottom w:val="nil"/>
                  <w:right w:val="nil"/>
                </w:tcBorders>
                <w:shd w:val="clear" w:color="auto" w:fill="F7F7F7"/>
              </w:tcPr>
              <w:p w14:paraId="4E2E4398" w14:textId="77777777" w:rsidR="008D2AF0" w:rsidRDefault="008D2AF0">
                <w:pPr>
                  <w:widowControl w:val="0"/>
                  <w:autoSpaceDE w:val="0"/>
                  <w:autoSpaceDN w:val="0"/>
                  <w:adjustRightInd w:val="0"/>
                  <w:rPr>
                    <w:rFonts w:eastAsiaTheme="minorEastAsia" w:cs="Arial"/>
                    <w:color w:val="000000"/>
                    <w:sz w:val="18"/>
                  </w:rPr>
                </w:pPr>
              </w:p>
            </w:tc>
            <w:tc>
              <w:tcPr>
                <w:tcW w:w="3599" w:type="dxa"/>
                <w:tcBorders>
                  <w:top w:val="single" w:sz="4" w:space="0" w:color="D9D9D9"/>
                  <w:left w:val="nil"/>
                  <w:bottom w:val="nil"/>
                  <w:right w:val="nil"/>
                </w:tcBorders>
                <w:shd w:val="clear" w:color="auto" w:fill="F7F7F7"/>
              </w:tcPr>
              <w:p w14:paraId="5FE40A0A" w14:textId="77777777" w:rsidR="008D2AF0" w:rsidRDefault="008D2AF0">
                <w:pPr>
                  <w:widowControl w:val="0"/>
                  <w:autoSpaceDE w:val="0"/>
                  <w:autoSpaceDN w:val="0"/>
                  <w:adjustRightInd w:val="0"/>
                  <w:rPr>
                    <w:rFonts w:eastAsiaTheme="minorEastAsia" w:cs="Arial"/>
                    <w:color w:val="000000"/>
                    <w:sz w:val="18"/>
                  </w:rPr>
                </w:pPr>
              </w:p>
            </w:tc>
            <w:tc>
              <w:tcPr>
                <w:tcW w:w="3746" w:type="dxa"/>
                <w:tcBorders>
                  <w:top w:val="single" w:sz="4" w:space="0" w:color="D9D9D9"/>
                  <w:left w:val="nil"/>
                  <w:bottom w:val="nil"/>
                  <w:right w:val="nil"/>
                </w:tcBorders>
                <w:shd w:val="clear" w:color="auto" w:fill="F7F7F7"/>
              </w:tcPr>
              <w:p w14:paraId="4A620A15" w14:textId="77777777" w:rsidR="008D2AF0" w:rsidRDefault="008D2AF0">
                <w:pPr>
                  <w:widowControl w:val="0"/>
                  <w:autoSpaceDE w:val="0"/>
                  <w:autoSpaceDN w:val="0"/>
                  <w:adjustRightInd w:val="0"/>
                  <w:rPr>
                    <w:rFonts w:eastAsiaTheme="minorEastAsia" w:cs="Arial"/>
                    <w:color w:val="000000"/>
                    <w:sz w:val="18"/>
                  </w:rPr>
                </w:pPr>
              </w:p>
            </w:tc>
          </w:tr>
          <w:tr w:rsidR="00886C7B" w14:paraId="79E196C7"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15"/>
            </w:trPr>
            <w:tc>
              <w:tcPr>
                <w:tcW w:w="3455" w:type="dxa"/>
                <w:tcBorders>
                  <w:top w:val="nil"/>
                  <w:left w:val="nil"/>
                  <w:bottom w:val="nil"/>
                  <w:right w:val="nil"/>
                </w:tcBorders>
                <w:shd w:val="clear" w:color="auto" w:fill="F7F7F7"/>
                <w:hideMark/>
              </w:tcPr>
              <w:p w14:paraId="0F54FC8F" w14:textId="77777777" w:rsidR="008D2AF0" w:rsidRPr="00EC2C3B" w:rsidRDefault="00CC74F3" w:rsidP="008D2AF0">
                <w:pPr>
                  <w:widowControl w:val="0"/>
                  <w:autoSpaceDE w:val="0"/>
                  <w:autoSpaceDN w:val="0"/>
                  <w:adjustRightInd w:val="0"/>
                  <w:rPr>
                    <w:rFonts w:eastAsiaTheme="minorEastAsia" w:cs="Arial"/>
                    <w:color w:val="000000"/>
                  </w:rPr>
                </w:pPr>
                <w:r w:rsidRPr="00EC2C3B">
                  <w:rPr>
                    <w:b/>
                    <w:bCs/>
                    <w:color w:val="767171" w:themeColor="background2" w:themeShade="80"/>
                    <w:szCs w:val="20"/>
                  </w:rPr>
                  <w:t>"In country" Disclosure</w:t>
                </w:r>
              </w:p>
            </w:tc>
            <w:tc>
              <w:tcPr>
                <w:tcW w:w="3599" w:type="dxa"/>
                <w:tcBorders>
                  <w:top w:val="nil"/>
                  <w:left w:val="nil"/>
                  <w:bottom w:val="nil"/>
                  <w:right w:val="nil"/>
                </w:tcBorders>
                <w:shd w:val="clear" w:color="auto" w:fill="F7F7F7"/>
              </w:tcPr>
              <w:p w14:paraId="4A69C481" w14:textId="77777777" w:rsidR="008D2AF0" w:rsidRPr="00EC2C3B" w:rsidRDefault="008D2AF0" w:rsidP="008D2AF0">
                <w:pPr>
                  <w:widowControl w:val="0"/>
                  <w:autoSpaceDE w:val="0"/>
                  <w:autoSpaceDN w:val="0"/>
                  <w:adjustRightInd w:val="0"/>
                  <w:rPr>
                    <w:rFonts w:eastAsiaTheme="minorEastAsia" w:cs="Arial"/>
                    <w:color w:val="000000"/>
                  </w:rPr>
                </w:pPr>
              </w:p>
            </w:tc>
            <w:tc>
              <w:tcPr>
                <w:tcW w:w="3746" w:type="dxa"/>
                <w:tcBorders>
                  <w:top w:val="nil"/>
                  <w:left w:val="nil"/>
                  <w:bottom w:val="nil"/>
                  <w:right w:val="nil"/>
                </w:tcBorders>
                <w:shd w:val="clear" w:color="auto" w:fill="F7F7F7"/>
              </w:tcPr>
              <w:p w14:paraId="56A45870" w14:textId="77777777" w:rsidR="008D2AF0" w:rsidRPr="00EC2C3B" w:rsidRDefault="008D2AF0" w:rsidP="008D2AF0">
                <w:pPr>
                  <w:widowControl w:val="0"/>
                  <w:autoSpaceDE w:val="0"/>
                  <w:autoSpaceDN w:val="0"/>
                  <w:adjustRightInd w:val="0"/>
                  <w:rPr>
                    <w:rFonts w:eastAsiaTheme="minorEastAsia" w:cs="Arial"/>
                    <w:color w:val="000000"/>
                  </w:rPr>
                </w:pPr>
              </w:p>
            </w:tc>
          </w:tr>
          <w:tr w:rsidR="00886C7B" w14:paraId="4C5AA82C"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84"/>
            </w:trPr>
            <w:tc>
              <w:tcPr>
                <w:tcW w:w="10800" w:type="dxa"/>
                <w:gridSpan w:val="3"/>
                <w:tcBorders>
                  <w:top w:val="nil"/>
                  <w:left w:val="nil"/>
                  <w:bottom w:val="nil"/>
                  <w:right w:val="nil"/>
                </w:tcBorders>
                <w:shd w:val="clear" w:color="auto" w:fill="F7F7F7"/>
                <w:hideMark/>
              </w:tcPr>
              <w:p w14:paraId="5E62452E" w14:textId="77777777" w:rsidR="008D2AF0" w:rsidRPr="00EC2C3B" w:rsidRDefault="00CC74F3" w:rsidP="008D2AF0">
                <w:pPr>
                  <w:widowControl w:val="0"/>
                  <w:autoSpaceDE w:val="0"/>
                  <w:autoSpaceDN w:val="0"/>
                  <w:adjustRightInd w:val="0"/>
                  <w:rPr>
                    <w:color w:val="7F7F7F" w:themeColor="text1" w:themeTint="80"/>
                  </w:rPr>
                </w:pPr>
                <w:r w:rsidRPr="00EC2C3B">
                  <w:rPr>
                    <w:rFonts w:eastAsiaTheme="minorEastAsia" w:cs="Arial"/>
                    <w:color w:val="000000"/>
                  </w:rPr>
                  <w:t xml:space="preserve">   </w:t>
                </w:r>
                <w:r w:rsidRPr="00EC2C3B">
                  <w:rPr>
                    <w:noProof/>
                    <w:color w:val="7F7F7F" w:themeColor="text1" w:themeTint="80"/>
                  </w:rPr>
                  <w:t>Moldova</w:t>
                </w:r>
              </w:p>
              <w:p w14:paraId="7B04DD55" w14:textId="77777777" w:rsidR="008D2AF0" w:rsidRDefault="00CC74F3" w:rsidP="008D2AF0">
                <w:pPr>
                  <w:widowControl w:val="0"/>
                  <w:autoSpaceDE w:val="0"/>
                  <w:autoSpaceDN w:val="0"/>
                  <w:adjustRightInd w:val="0"/>
                  <w:rPr>
                    <w:rFonts w:eastAsiaTheme="minorEastAsia" w:cs="Arial"/>
                    <w:color w:val="000000"/>
                    <w:sz w:val="18"/>
                  </w:rPr>
                </w:pPr>
                <w:r w:rsidRPr="00EC2C3B">
                  <w:rPr>
                    <w:rFonts w:eastAsiaTheme="minorEastAsia" w:cs="Arial"/>
                    <w:color w:val="000000"/>
                  </w:rPr>
                  <w:t xml:space="preserve">  </w:t>
                </w:r>
                <w:r w:rsidRPr="00EC2C3B">
                  <w:rPr>
                    <w:rFonts w:eastAsiaTheme="minorEastAsia" w:cs="Arial"/>
                    <w:noProof/>
                    <w:color w:val="000000"/>
                  </w:rPr>
                  <w:t>18-Jan-2012</w:t>
                </w:r>
              </w:p>
              <w:tbl>
                <w:tblPr>
                  <w:tblStyle w:val="TableGrid280"/>
                  <w:tblW w:w="10559" w:type="dxa"/>
                  <w:tblLayout w:type="fixed"/>
                  <w:tblCellMar>
                    <w:top w:w="72" w:type="dxa"/>
                    <w:left w:w="144" w:type="dxa"/>
                    <w:right w:w="0" w:type="dxa"/>
                  </w:tblCellMar>
                  <w:tblLook w:val="04A0" w:firstRow="1" w:lastRow="0" w:firstColumn="1" w:lastColumn="0" w:noHBand="0" w:noVBand="1"/>
                </w:tblPr>
                <w:tblGrid>
                  <w:gridCol w:w="10559"/>
                </w:tblGrid>
                <w:tr w:rsidR="00886C7B" w14:paraId="57A5B79D" w14:textId="77777777" w:rsidTr="00425CDB">
                  <w:trPr>
                    <w:trHeight w:val="225"/>
                  </w:trPr>
                  <w:tc>
                    <w:tcPr>
                      <w:tcW w:w="10559" w:type="dxa"/>
                      <w:tcBorders>
                        <w:top w:val="nil"/>
                        <w:left w:val="nil"/>
                        <w:bottom w:val="nil"/>
                        <w:right w:val="nil"/>
                      </w:tcBorders>
                      <w:hideMark/>
                    </w:tcPr>
                    <w:p w14:paraId="04AC0E1A" w14:textId="77777777" w:rsidR="008D2AF0" w:rsidRPr="00EC2C3B" w:rsidRDefault="00CC74F3" w:rsidP="008D2AF0">
                      <w:pPr>
                        <w:spacing w:before="60"/>
                        <w:ind w:left="-115"/>
                      </w:pPr>
                      <w:r w:rsidRPr="00EC2C3B">
                        <w:rPr>
                          <w:color w:val="7F7F7F" w:themeColor="text1" w:themeTint="80"/>
                          <w:szCs w:val="20"/>
                        </w:rPr>
                        <w:t>Comments</w:t>
                      </w:r>
                    </w:p>
                  </w:tc>
                </w:tr>
                <w:tr w:rsidR="00886C7B" w14:paraId="0F0B1B7E" w14:textId="77777777" w:rsidTr="00425CDB">
                  <w:trPr>
                    <w:trHeight w:val="36"/>
                  </w:trPr>
                  <w:tc>
                    <w:tcPr>
                      <w:tcW w:w="10559" w:type="dxa"/>
                      <w:tcBorders>
                        <w:top w:val="nil"/>
                        <w:left w:val="nil"/>
                        <w:bottom w:val="nil"/>
                        <w:right w:val="nil"/>
                      </w:tcBorders>
                      <w:hideMark/>
                    </w:tcPr>
                    <w:p w14:paraId="0B81D668" w14:textId="77777777" w:rsidR="008D2AF0" w:rsidRPr="00EC2C3B" w:rsidRDefault="008D2AF0" w:rsidP="008D2AF0">
                      <w:pPr>
                        <w:ind w:left="-108"/>
                        <w:rPr>
                          <w:color w:val="7F7F7F" w:themeColor="text1" w:themeTint="80"/>
                          <w:szCs w:val="20"/>
                        </w:rPr>
                      </w:pPr>
                    </w:p>
                  </w:tc>
                </w:tr>
              </w:tbl>
              <w:p w14:paraId="382A5DBB" w14:textId="77777777" w:rsidR="008D2AF0" w:rsidRDefault="008D2AF0" w:rsidP="008D2AF0">
                <w:pPr>
                  <w:widowControl w:val="0"/>
                  <w:autoSpaceDE w:val="0"/>
                  <w:autoSpaceDN w:val="0"/>
                  <w:adjustRightInd w:val="0"/>
                  <w:rPr>
                    <w:rFonts w:eastAsiaTheme="minorEastAsia" w:cs="Arial"/>
                    <w:color w:val="000000"/>
                    <w:sz w:val="18"/>
                  </w:rPr>
                </w:pPr>
              </w:p>
            </w:tc>
          </w:tr>
        </w:tbl>
        <w:p w14:paraId="4CF286A3" w14:textId="77777777" w:rsidR="00AA29BC" w:rsidRPr="00AA29BC" w:rsidRDefault="00AA29BC" w:rsidP="001B0034">
          <w:pPr>
            <w:shd w:val="clear" w:color="auto" w:fill="F7F7F7"/>
            <w:spacing w:after="0" w:line="14" w:lineRule="exact"/>
            <w:ind w:left="-691" w:right="-691"/>
          </w:pPr>
        </w:p>
        <w:p w14:paraId="0F23EF36" w14:textId="77777777" w:rsidR="008D2AF0" w:rsidRPr="00425CDB" w:rsidRDefault="008D2AF0" w:rsidP="001B0034">
          <w:pPr>
            <w:shd w:val="clear" w:color="auto" w:fill="F7F7F7"/>
            <w:spacing w:after="0" w:line="14" w:lineRule="exact"/>
            <w:ind w:left="-691" w:right="-691"/>
          </w:pPr>
        </w:p>
        <w:p w14:paraId="709CB5D8" w14:textId="77777777" w:rsidR="00AA29BC" w:rsidRPr="00AA29BC" w:rsidRDefault="00AA29BC" w:rsidP="001B0034">
          <w:pPr>
            <w:shd w:val="clear" w:color="auto" w:fill="F7F7F7"/>
            <w:spacing w:after="0" w:line="14" w:lineRule="exact"/>
            <w:ind w:left="-691" w:right="-691"/>
          </w:pPr>
        </w:p>
        <w:p w14:paraId="46F90765" w14:textId="77777777" w:rsidR="00425CDB" w:rsidRPr="00425CDB" w:rsidRDefault="00425CDB" w:rsidP="00EF7335">
          <w:pPr>
            <w:shd w:val="clear" w:color="auto" w:fill="F7F7F7"/>
            <w:spacing w:after="0" w:line="14" w:lineRule="exact"/>
            <w:ind w:left="-691" w:right="-691"/>
          </w:pPr>
        </w:p>
        <w:p w14:paraId="5A9D8522" w14:textId="77777777" w:rsidR="00AA29BC" w:rsidRPr="00AA29BC" w:rsidRDefault="00AA29BC" w:rsidP="00EF7335">
          <w:pPr>
            <w:shd w:val="clear" w:color="auto" w:fill="F7F7F7"/>
            <w:spacing w:after="0" w:line="14" w:lineRule="exact"/>
            <w:ind w:left="-691" w:right="-691"/>
          </w:pPr>
        </w:p>
        <w:p w14:paraId="68094237" w14:textId="77777777" w:rsidR="00227066" w:rsidRPr="00227066" w:rsidRDefault="00227066" w:rsidP="00EF7335">
          <w:pPr>
            <w:shd w:val="clear" w:color="auto" w:fill="F7F7F7"/>
            <w:spacing w:after="0" w:line="14" w:lineRule="exact"/>
            <w:ind w:left="-691" w:right="-691"/>
          </w:pPr>
        </w:p>
        <w:tbl>
          <w:tblPr>
            <w:tblStyle w:val="TableGrid28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3560"/>
            <w:gridCol w:w="3605"/>
            <w:gridCol w:w="3635"/>
          </w:tblGrid>
          <w:tr w:rsidR="00886C7B" w14:paraId="58B11AC4" w14:textId="77777777" w:rsidTr="00BC2C61">
            <w:trPr>
              <w:trHeight w:val="20"/>
            </w:trPr>
            <w:tc>
              <w:tcPr>
                <w:tcW w:w="10800" w:type="dxa"/>
                <w:gridSpan w:val="3"/>
                <w:shd w:val="clear" w:color="auto" w:fill="F7F7F7"/>
              </w:tcPr>
              <w:p w14:paraId="463E2227" w14:textId="77777777" w:rsidR="00642AC6" w:rsidRPr="00BC2C61" w:rsidRDefault="00CC74F3" w:rsidP="00EF7335">
                <w:pPr>
                  <w:keepNext/>
                  <w:widowControl w:val="0"/>
                  <w:shd w:val="clear" w:color="auto" w:fill="F7F7F7"/>
                  <w:autoSpaceDE w:val="0"/>
                  <w:autoSpaceDN w:val="0"/>
                  <w:adjustRightInd w:val="0"/>
                  <w:rPr>
                    <w:b/>
                    <w:bCs/>
                    <w:color w:val="F7F7F7"/>
                    <w:sz w:val="2"/>
                    <w:szCs w:val="2"/>
                  </w:rPr>
                </w:pPr>
                <w:r w:rsidRPr="00BC2C61">
                  <w:rPr>
                    <w:b/>
                    <w:bCs/>
                    <w:color w:val="F7F7F7"/>
                    <w:sz w:val="2"/>
                    <w:szCs w:val="2"/>
                  </w:rPr>
                  <w:t>OPS_PM_DISCLOSURE_TABLE</w:t>
                </w:r>
              </w:p>
            </w:tc>
          </w:tr>
          <w:tr w:rsidR="00886C7B" w14:paraId="0A61F0E9" w14:textId="77777777" w:rsidTr="00BC2C61">
            <w:trPr>
              <w:trHeight w:val="360"/>
            </w:trPr>
            <w:tc>
              <w:tcPr>
                <w:tcW w:w="10800" w:type="dxa"/>
                <w:gridSpan w:val="3"/>
                <w:shd w:val="clear" w:color="auto" w:fill="F7F7F7"/>
              </w:tcPr>
              <w:p w14:paraId="1D5CC0EC" w14:textId="77777777" w:rsidR="00BC2C61" w:rsidRPr="00EF7335" w:rsidRDefault="00BC2C61" w:rsidP="00EF7335">
                <w:pPr>
                  <w:keepNext/>
                  <w:widowControl w:val="0"/>
                  <w:shd w:val="clear" w:color="auto" w:fill="F7F7F7"/>
                  <w:autoSpaceDE w:val="0"/>
                  <w:autoSpaceDN w:val="0"/>
                  <w:adjustRightInd w:val="0"/>
                  <w:rPr>
                    <w:b/>
                    <w:bCs/>
                    <w:color w:val="F7F7F7"/>
                  </w:rPr>
                </w:pPr>
              </w:p>
            </w:tc>
          </w:tr>
          <w:tr w:rsidR="00886C7B" w14:paraId="0FB9A607" w14:textId="77777777" w:rsidTr="00CC0A9A">
            <w:tc>
              <w:tcPr>
                <w:tcW w:w="10800" w:type="dxa"/>
                <w:gridSpan w:val="3"/>
                <w:shd w:val="clear" w:color="auto" w:fill="F7F7F7"/>
              </w:tcPr>
              <w:p w14:paraId="6A63BF95" w14:textId="77777777" w:rsidR="008D2AF0" w:rsidRPr="00EC2C3B" w:rsidRDefault="00CC74F3" w:rsidP="008D2AF0">
                <w:pPr>
                  <w:keepNext/>
                  <w:widowControl w:val="0"/>
                  <w:autoSpaceDE w:val="0"/>
                  <w:autoSpaceDN w:val="0"/>
                  <w:adjustRightInd w:val="0"/>
                  <w:rPr>
                    <w:rFonts w:ascii="Calibri" w:eastAsia="Times New Roman" w:hAnsi="Calibri" w:cs="Arial"/>
                    <w:color w:val="767171"/>
                  </w:rPr>
                </w:pPr>
                <w:r w:rsidRPr="00EC2C3B">
                  <w:rPr>
                    <w:b/>
                    <w:bCs/>
                    <w:color w:val="7F7F7F" w:themeColor="text1" w:themeTint="80"/>
                  </w:rPr>
                  <w:t>Pest Management Plan</w:t>
                </w:r>
              </w:p>
            </w:tc>
          </w:tr>
          <w:tr w:rsidR="00886C7B" w14:paraId="3AE0B2DF" w14:textId="77777777" w:rsidTr="00CC0A9A">
            <w:tc>
              <w:tcPr>
                <w:tcW w:w="10800" w:type="dxa"/>
                <w:gridSpan w:val="3"/>
                <w:shd w:val="clear" w:color="auto" w:fill="F7F7F7"/>
              </w:tcPr>
              <w:p w14:paraId="6023076C" w14:textId="77777777" w:rsidR="00227066" w:rsidRPr="00EC2C3B" w:rsidRDefault="00227066" w:rsidP="008D2AF0">
                <w:pPr>
                  <w:keepNext/>
                  <w:widowControl w:val="0"/>
                  <w:autoSpaceDE w:val="0"/>
                  <w:autoSpaceDN w:val="0"/>
                  <w:adjustRightInd w:val="0"/>
                  <w:rPr>
                    <w:b/>
                    <w:bCs/>
                    <w:color w:val="7F7F7F" w:themeColor="text1" w:themeTint="80"/>
                  </w:rPr>
                </w:pPr>
              </w:p>
            </w:tc>
          </w:tr>
          <w:tr w:rsidR="00886C7B" w14:paraId="055A9BDF"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02"/>
            </w:trPr>
            <w:tc>
              <w:tcPr>
                <w:tcW w:w="3560" w:type="dxa"/>
                <w:tcBorders>
                  <w:top w:val="nil"/>
                  <w:left w:val="nil"/>
                  <w:bottom w:val="nil"/>
                  <w:right w:val="single" w:sz="4" w:space="0" w:color="D9D9D9"/>
                </w:tcBorders>
                <w:shd w:val="clear" w:color="auto" w:fill="F7F7F7"/>
                <w:vAlign w:val="bottom"/>
              </w:tcPr>
              <w:p w14:paraId="593AD96C" w14:textId="77777777" w:rsidR="008D2AF0" w:rsidRPr="00EC2C3B" w:rsidRDefault="00CC74F3" w:rsidP="008D2AF0">
                <w:pPr>
                  <w:rPr>
                    <w:b/>
                    <w:color w:val="172D5F"/>
                    <w:szCs w:val="21"/>
                  </w:rPr>
                </w:pPr>
                <w:r w:rsidRPr="00EC2C3B">
                  <w:rPr>
                    <w:color w:val="7F7F7F" w:themeColor="text1" w:themeTint="80"/>
                    <w:szCs w:val="20"/>
                  </w:rPr>
                  <w:t>Was the document disclosed prior to appraisal?</w:t>
                </w:r>
              </w:p>
            </w:tc>
            <w:tc>
              <w:tcPr>
                <w:tcW w:w="3605" w:type="dxa"/>
                <w:tcBorders>
                  <w:top w:val="nil"/>
                  <w:left w:val="single" w:sz="4" w:space="0" w:color="D9D9D9"/>
                  <w:bottom w:val="nil"/>
                  <w:right w:val="single" w:sz="4" w:space="0" w:color="D9D9D9"/>
                </w:tcBorders>
                <w:shd w:val="clear" w:color="auto" w:fill="F7F7F7"/>
                <w:vAlign w:val="bottom"/>
              </w:tcPr>
              <w:p w14:paraId="41B3D7DB" w14:textId="77777777" w:rsidR="008D2AF0" w:rsidRPr="00EC2C3B" w:rsidRDefault="00CC74F3" w:rsidP="008D2AF0">
                <w:pPr>
                  <w:rPr>
                    <w:b/>
                    <w:color w:val="172D5F"/>
                    <w:szCs w:val="21"/>
                  </w:rPr>
                </w:pPr>
                <w:r w:rsidRPr="00EC2C3B">
                  <w:rPr>
                    <w:color w:val="7F7F7F" w:themeColor="text1" w:themeTint="80"/>
                    <w:szCs w:val="20"/>
                  </w:rPr>
                  <w:t>Date of receipt by the Bank</w:t>
                </w:r>
              </w:p>
            </w:tc>
            <w:tc>
              <w:tcPr>
                <w:tcW w:w="3635" w:type="dxa"/>
                <w:tcBorders>
                  <w:top w:val="nil"/>
                  <w:left w:val="single" w:sz="4" w:space="0" w:color="D9D9D9"/>
                  <w:bottom w:val="nil"/>
                  <w:right w:val="single" w:sz="4" w:space="0" w:color="D9D9D9"/>
                </w:tcBorders>
                <w:shd w:val="clear" w:color="auto" w:fill="F7F7F7"/>
                <w:vAlign w:val="bottom"/>
              </w:tcPr>
              <w:p w14:paraId="2B6CBB4F" w14:textId="77777777" w:rsidR="008D2AF0" w:rsidRPr="00EC2C3B" w:rsidRDefault="00CC74F3" w:rsidP="008D2AF0">
                <w:pPr>
                  <w:rPr>
                    <w:b/>
                    <w:color w:val="172D5F"/>
                    <w:szCs w:val="21"/>
                  </w:rPr>
                </w:pPr>
                <w:r w:rsidRPr="00EC7C72">
                  <w:rPr>
                    <w:color w:val="7F7F7F" w:themeColor="text1" w:themeTint="80"/>
                    <w:szCs w:val="20"/>
                  </w:rPr>
                  <w:t>Date of submission for disclosure</w:t>
                </w:r>
              </w:p>
            </w:tc>
          </w:tr>
          <w:tr w:rsidR="00886C7B" w14:paraId="56F7E9A6"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432"/>
            </w:trPr>
            <w:tc>
              <w:tcPr>
                <w:tcW w:w="3560" w:type="dxa"/>
                <w:tcBorders>
                  <w:top w:val="nil"/>
                  <w:left w:val="nil"/>
                  <w:bottom w:val="single" w:sz="4" w:space="0" w:color="D9D9D9"/>
                  <w:right w:val="single" w:sz="4" w:space="0" w:color="D9D9D9"/>
                </w:tcBorders>
                <w:shd w:val="clear" w:color="auto" w:fill="F7F7F7"/>
                <w:vAlign w:val="center"/>
              </w:tcPr>
              <w:p w14:paraId="001A6925" w14:textId="77777777" w:rsidR="008D2AF0" w:rsidRPr="00EC2C3B" w:rsidRDefault="00CC74F3" w:rsidP="008D2AF0">
                <w:pPr>
                  <w:rPr>
                    <w:noProof/>
                    <w:color w:val="000000" w:themeColor="text1"/>
                    <w:szCs w:val="20"/>
                  </w:rPr>
                </w:pPr>
                <w:r w:rsidRPr="00EC2C3B">
                  <w:rPr>
                    <w:noProof/>
                    <w:color w:val="000000" w:themeColor="text1"/>
                    <w:szCs w:val="20"/>
                  </w:rPr>
                  <w:fldChar w:fldCharType="begin"/>
                </w:r>
                <w:r w:rsidRPr="00EC2C3B">
                  <w:rPr>
                    <w:noProof/>
                    <w:color w:val="000000" w:themeColor="text1"/>
                    <w:szCs w:val="20"/>
                  </w:rPr>
                  <w:instrText xml:space="preserve"> IF Yes = "TBD" "NA" "</w:instrText>
                </w:r>
                <w:r w:rsidRPr="00EC2C3B">
                  <w:rPr>
                    <w:noProof/>
                    <w:color w:val="000000" w:themeColor="text1"/>
                    <w:szCs w:val="20"/>
                  </w:rPr>
                  <w:fldChar w:fldCharType="begin"/>
                </w:r>
                <w:r w:rsidRPr="00EC2C3B">
                  <w:rPr>
                    <w:noProof/>
                    <w:color w:val="000000" w:themeColor="text1"/>
                    <w:szCs w:val="20"/>
                  </w:rPr>
                  <w:instrText xml:space="preserve"> IF Yes = "PIDTBD" "TBD" "Yes" \* MERGEFORMAT </w:instrText>
                </w:r>
                <w:r w:rsidRPr="00EC2C3B">
                  <w:rPr>
                    <w:noProof/>
                    <w:color w:val="000000" w:themeColor="text1"/>
                    <w:szCs w:val="20"/>
                  </w:rPr>
                  <w:fldChar w:fldCharType="separate"/>
                </w:r>
                <w:r w:rsidRPr="00EC2C3B">
                  <w:rPr>
                    <w:noProof/>
                    <w:color w:val="000000" w:themeColor="text1"/>
                    <w:szCs w:val="20"/>
                  </w:rPr>
                  <w:instrText>Yes</w:instrText>
                </w:r>
                <w:r w:rsidRPr="00EC2C3B">
                  <w:rPr>
                    <w:noProof/>
                    <w:color w:val="000000" w:themeColor="text1"/>
                    <w:szCs w:val="20"/>
                  </w:rPr>
                  <w:fldChar w:fldCharType="end"/>
                </w:r>
                <w:r w:rsidRPr="00EC2C3B">
                  <w:rPr>
                    <w:noProof/>
                    <w:color w:val="000000" w:themeColor="text1"/>
                    <w:szCs w:val="20"/>
                  </w:rPr>
                  <w:instrText xml:space="preserve">" \* MERGEFORMAT </w:instrText>
                </w:r>
                <w:r w:rsidRPr="00EC2C3B">
                  <w:rPr>
                    <w:noProof/>
                    <w:color w:val="000000" w:themeColor="text1"/>
                    <w:szCs w:val="20"/>
                  </w:rPr>
                  <w:fldChar w:fldCharType="separate"/>
                </w:r>
                <w:r w:rsidRPr="00EC2C3B">
                  <w:rPr>
                    <w:noProof/>
                    <w:color w:val="000000" w:themeColor="text1"/>
                    <w:szCs w:val="20"/>
                  </w:rPr>
                  <w:t>Yes</w:t>
                </w:r>
                <w:r w:rsidRPr="00EC2C3B">
                  <w:rPr>
                    <w:noProof/>
                    <w:color w:val="000000" w:themeColor="text1"/>
                    <w:szCs w:val="20"/>
                  </w:rPr>
                  <w:fldChar w:fldCharType="end"/>
                </w:r>
              </w:p>
            </w:tc>
            <w:tc>
              <w:tcPr>
                <w:tcW w:w="3605" w:type="dxa"/>
                <w:tcBorders>
                  <w:top w:val="nil"/>
                  <w:left w:val="single" w:sz="4" w:space="0" w:color="D9D9D9"/>
                  <w:bottom w:val="single" w:sz="4" w:space="0" w:color="D9D9D9"/>
                  <w:right w:val="single" w:sz="4" w:space="0" w:color="D9D9D9"/>
                </w:tcBorders>
                <w:shd w:val="clear" w:color="auto" w:fill="F7F7F7"/>
                <w:vAlign w:val="center"/>
              </w:tcPr>
              <w:p w14:paraId="10406D96" w14:textId="77777777" w:rsidR="008D2AF0" w:rsidRPr="00EC2C3B" w:rsidRDefault="008D2AF0" w:rsidP="008D2AF0">
                <w:pPr>
                  <w:rPr>
                    <w:b/>
                    <w:color w:val="172D5F"/>
                    <w:szCs w:val="21"/>
                  </w:rPr>
                </w:pPr>
              </w:p>
            </w:tc>
            <w:tc>
              <w:tcPr>
                <w:tcW w:w="3635" w:type="dxa"/>
                <w:tcBorders>
                  <w:top w:val="nil"/>
                  <w:left w:val="single" w:sz="4" w:space="0" w:color="D9D9D9"/>
                  <w:bottom w:val="single" w:sz="4" w:space="0" w:color="D9D9D9"/>
                  <w:right w:val="single" w:sz="4" w:space="0" w:color="D9D9D9"/>
                </w:tcBorders>
                <w:shd w:val="clear" w:color="auto" w:fill="F7F7F7"/>
                <w:vAlign w:val="center"/>
              </w:tcPr>
              <w:p w14:paraId="12B8CF5D" w14:textId="77777777" w:rsidR="008D2AF0" w:rsidRPr="00EC2C3B" w:rsidRDefault="008D2AF0" w:rsidP="008D2AF0">
                <w:pPr>
                  <w:rPr>
                    <w:b/>
                    <w:color w:val="172D5F"/>
                    <w:szCs w:val="21"/>
                  </w:rPr>
                </w:pPr>
              </w:p>
            </w:tc>
          </w:tr>
          <w:tr w:rsidR="00886C7B" w14:paraId="18683957"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0"/>
            </w:trPr>
            <w:tc>
              <w:tcPr>
                <w:tcW w:w="3560" w:type="dxa"/>
                <w:tcBorders>
                  <w:top w:val="single" w:sz="4" w:space="0" w:color="D9D9D9"/>
                  <w:left w:val="nil"/>
                  <w:bottom w:val="nil"/>
                  <w:right w:val="nil"/>
                </w:tcBorders>
                <w:shd w:val="clear" w:color="auto" w:fill="F7F7F7"/>
              </w:tcPr>
              <w:p w14:paraId="7FCB608C" w14:textId="77777777" w:rsidR="008D2AF0" w:rsidRPr="00EC2C3B" w:rsidRDefault="008D2AF0" w:rsidP="008D2AF0"/>
            </w:tc>
            <w:tc>
              <w:tcPr>
                <w:tcW w:w="3605" w:type="dxa"/>
                <w:tcBorders>
                  <w:top w:val="single" w:sz="4" w:space="0" w:color="D9D9D9"/>
                  <w:left w:val="nil"/>
                  <w:bottom w:val="nil"/>
                  <w:right w:val="nil"/>
                </w:tcBorders>
                <w:shd w:val="clear" w:color="auto" w:fill="F7F7F7"/>
              </w:tcPr>
              <w:p w14:paraId="3843C5B5" w14:textId="77777777" w:rsidR="008D2AF0" w:rsidRPr="00EC2C3B" w:rsidRDefault="008D2AF0" w:rsidP="008D2AF0"/>
            </w:tc>
            <w:tc>
              <w:tcPr>
                <w:tcW w:w="3635" w:type="dxa"/>
                <w:tcBorders>
                  <w:top w:val="single" w:sz="4" w:space="0" w:color="D9D9D9"/>
                  <w:left w:val="nil"/>
                  <w:bottom w:val="nil"/>
                  <w:right w:val="nil"/>
                </w:tcBorders>
                <w:shd w:val="clear" w:color="auto" w:fill="F7F7F7"/>
              </w:tcPr>
              <w:p w14:paraId="1B048B7F" w14:textId="77777777" w:rsidR="008D2AF0" w:rsidRPr="00EC2C3B" w:rsidRDefault="008D2AF0" w:rsidP="008D2AF0"/>
            </w:tc>
          </w:tr>
          <w:tr w:rsidR="00886C7B" w14:paraId="667306AC"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25"/>
            </w:trPr>
            <w:tc>
              <w:tcPr>
                <w:tcW w:w="3560" w:type="dxa"/>
                <w:tcBorders>
                  <w:top w:val="nil"/>
                  <w:left w:val="nil"/>
                  <w:bottom w:val="nil"/>
                  <w:right w:val="nil"/>
                </w:tcBorders>
                <w:shd w:val="clear" w:color="auto" w:fill="F7F7F7"/>
              </w:tcPr>
              <w:p w14:paraId="716C8CE7" w14:textId="77777777" w:rsidR="008D2AF0" w:rsidRPr="00EC2C3B" w:rsidRDefault="00CC74F3" w:rsidP="008D2AF0">
                <w:r w:rsidRPr="00EC2C3B">
                  <w:rPr>
                    <w:b/>
                    <w:bCs/>
                    <w:color w:val="767171" w:themeColor="background2" w:themeShade="80"/>
                    <w:szCs w:val="20"/>
                  </w:rPr>
                  <w:t>"In country" Disclosure</w:t>
                </w:r>
              </w:p>
            </w:tc>
            <w:tc>
              <w:tcPr>
                <w:tcW w:w="3605" w:type="dxa"/>
                <w:tcBorders>
                  <w:top w:val="nil"/>
                  <w:left w:val="nil"/>
                  <w:bottom w:val="nil"/>
                  <w:right w:val="nil"/>
                </w:tcBorders>
                <w:shd w:val="clear" w:color="auto" w:fill="F7F7F7"/>
              </w:tcPr>
              <w:p w14:paraId="6C667300" w14:textId="77777777" w:rsidR="008D2AF0" w:rsidRPr="00EC2C3B" w:rsidRDefault="008D2AF0" w:rsidP="008D2AF0"/>
            </w:tc>
            <w:tc>
              <w:tcPr>
                <w:tcW w:w="3635" w:type="dxa"/>
                <w:tcBorders>
                  <w:top w:val="nil"/>
                  <w:left w:val="nil"/>
                  <w:bottom w:val="nil"/>
                  <w:right w:val="nil"/>
                </w:tcBorders>
                <w:shd w:val="clear" w:color="auto" w:fill="F7F7F7"/>
              </w:tcPr>
              <w:p w14:paraId="3156B539" w14:textId="77777777" w:rsidR="008D2AF0" w:rsidRPr="00EC2C3B" w:rsidRDefault="008D2AF0" w:rsidP="008D2AF0"/>
            </w:tc>
          </w:tr>
          <w:tr w:rsidR="00886C7B" w14:paraId="558A8D89"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1197"/>
            </w:trPr>
            <w:tc>
              <w:tcPr>
                <w:tcW w:w="10800" w:type="dxa"/>
                <w:gridSpan w:val="3"/>
                <w:tcBorders>
                  <w:top w:val="nil"/>
                  <w:left w:val="nil"/>
                  <w:bottom w:val="nil"/>
                  <w:right w:val="nil"/>
                </w:tcBorders>
                <w:shd w:val="clear" w:color="auto" w:fill="F7F7F7"/>
              </w:tcPr>
              <w:p w14:paraId="65D3F2D0" w14:textId="77777777" w:rsidR="008D2AF0" w:rsidRPr="00EC2C3B" w:rsidRDefault="00CC74F3" w:rsidP="008D2AF0">
                <w:pPr>
                  <w:rPr>
                    <w:color w:val="7F7F7F" w:themeColor="text1" w:themeTint="80"/>
                    <w:szCs w:val="20"/>
                  </w:rPr>
                </w:pPr>
                <w:r w:rsidRPr="00EC2C3B">
                  <w:rPr>
                    <w:rFonts w:eastAsiaTheme="minorEastAsia" w:cs="Arial"/>
                    <w:color w:val="000000"/>
                    <w:sz w:val="10"/>
                    <w:szCs w:val="8"/>
                  </w:rPr>
                  <w:t xml:space="preserve">   </w:t>
                </w:r>
                <w:r w:rsidRPr="00EC2C3B">
                  <w:rPr>
                    <w:noProof/>
                    <w:color w:val="7F7F7F" w:themeColor="text1" w:themeTint="80"/>
                    <w:szCs w:val="20"/>
                  </w:rPr>
                  <w:t>Moldova</w:t>
                </w:r>
              </w:p>
              <w:p w14:paraId="0F16F8D9" w14:textId="77777777" w:rsidR="008D2AF0" w:rsidRPr="00EC2C3B" w:rsidRDefault="00CC74F3" w:rsidP="008D2AF0">
                <w:pPr>
                  <w:rPr>
                    <w:rFonts w:eastAsiaTheme="minorEastAsia" w:cs="Arial"/>
                    <w:color w:val="000000"/>
                  </w:rPr>
                </w:pPr>
                <w:r w:rsidRPr="00EC2C3B">
                  <w:rPr>
                    <w:rFonts w:eastAsiaTheme="minorEastAsia" w:cs="Arial"/>
                    <w:color w:val="000000"/>
                  </w:rPr>
                  <w:t xml:space="preserve"> </w:t>
                </w:r>
              </w:p>
              <w:p w14:paraId="7F5543CB" w14:textId="77777777" w:rsidR="008D2AF0" w:rsidRDefault="008D2AF0" w:rsidP="008D2AF0">
                <w:pPr>
                  <w:spacing w:line="60" w:lineRule="exact"/>
                  <w:rPr>
                    <w:rFonts w:eastAsiaTheme="minorEastAsia" w:cs="Arial"/>
                    <w:color w:val="000000"/>
                    <w:sz w:val="18"/>
                  </w:rPr>
                </w:pPr>
              </w:p>
              <w:tbl>
                <w:tblPr>
                  <w:tblStyle w:val="TableGrid280"/>
                  <w:tblW w:w="10775" w:type="dxa"/>
                  <w:tblLayout w:type="fixed"/>
                  <w:tblCellMar>
                    <w:top w:w="72" w:type="dxa"/>
                    <w:left w:w="144" w:type="dxa"/>
                    <w:right w:w="0" w:type="dxa"/>
                  </w:tblCellMar>
                  <w:tblLook w:val="04A0" w:firstRow="1" w:lastRow="0" w:firstColumn="1" w:lastColumn="0" w:noHBand="0" w:noVBand="1"/>
                </w:tblPr>
                <w:tblGrid>
                  <w:gridCol w:w="10775"/>
                </w:tblGrid>
                <w:tr w:rsidR="00886C7B" w14:paraId="521CDA3C" w14:textId="77777777" w:rsidTr="00227066">
                  <w:trPr>
                    <w:trHeight w:val="302"/>
                  </w:trPr>
                  <w:tc>
                    <w:tcPr>
                      <w:tcW w:w="10775" w:type="dxa"/>
                      <w:tcBorders>
                        <w:top w:val="nil"/>
                        <w:left w:val="nil"/>
                        <w:bottom w:val="nil"/>
                        <w:right w:val="nil"/>
                      </w:tcBorders>
                      <w:hideMark/>
                    </w:tcPr>
                    <w:p w14:paraId="0516ADF9" w14:textId="77777777" w:rsidR="008D2AF0" w:rsidRPr="00EC2C3B" w:rsidRDefault="00CC74F3" w:rsidP="008D2AF0">
                      <w:pPr>
                        <w:ind w:left="-108"/>
                      </w:pPr>
                      <w:r w:rsidRPr="00EC2C3B">
                        <w:rPr>
                          <w:color w:val="7F7F7F" w:themeColor="text1" w:themeTint="80"/>
                          <w:szCs w:val="20"/>
                        </w:rPr>
                        <w:t>Comments</w:t>
                      </w:r>
                    </w:p>
                  </w:tc>
                </w:tr>
                <w:tr w:rsidR="00886C7B" w14:paraId="1D049377" w14:textId="77777777" w:rsidTr="00227066">
                  <w:trPr>
                    <w:trHeight w:val="288"/>
                  </w:trPr>
                  <w:tc>
                    <w:tcPr>
                      <w:tcW w:w="10775" w:type="dxa"/>
                      <w:tcBorders>
                        <w:top w:val="nil"/>
                        <w:left w:val="nil"/>
                        <w:bottom w:val="nil"/>
                        <w:right w:val="nil"/>
                      </w:tcBorders>
                      <w:hideMark/>
                    </w:tcPr>
                    <w:p w14:paraId="37ED1327" w14:textId="77777777" w:rsidR="008D2AF0" w:rsidRPr="00EC2C3B" w:rsidRDefault="008D2AF0" w:rsidP="008D2AF0">
                      <w:pPr>
                        <w:ind w:left="-108"/>
                        <w:rPr>
                          <w:color w:val="7F7F7F" w:themeColor="text1" w:themeTint="80"/>
                          <w:szCs w:val="20"/>
                        </w:rPr>
                      </w:pPr>
                    </w:p>
                  </w:tc>
                </w:tr>
              </w:tbl>
              <w:p w14:paraId="5399FCF8" w14:textId="77777777" w:rsidR="008D2AF0" w:rsidRPr="00A15400" w:rsidRDefault="008D2AF0" w:rsidP="008D2AF0">
                <w:pPr>
                  <w:rPr>
                    <w:sz w:val="18"/>
                  </w:rPr>
                </w:pPr>
              </w:p>
            </w:tc>
          </w:tr>
        </w:tbl>
        <w:p w14:paraId="3F6499A3" w14:textId="77777777" w:rsidR="00227066" w:rsidRPr="00227066" w:rsidRDefault="00227066" w:rsidP="00EF7335">
          <w:pPr>
            <w:shd w:val="clear" w:color="auto" w:fill="F7F7F7"/>
            <w:spacing w:after="0" w:line="14" w:lineRule="exact"/>
            <w:ind w:left="-691" w:right="-691"/>
          </w:pPr>
        </w:p>
        <w:p w14:paraId="1166C607" w14:textId="77777777" w:rsidR="008D2AF0" w:rsidRPr="00227066" w:rsidRDefault="008D2AF0" w:rsidP="00EF7335">
          <w:pPr>
            <w:shd w:val="clear" w:color="auto" w:fill="F7F7F7"/>
            <w:spacing w:after="0" w:line="14" w:lineRule="exact"/>
            <w:ind w:left="-691" w:right="-691"/>
          </w:pPr>
        </w:p>
        <w:p w14:paraId="2EC7BCC8" w14:textId="77777777" w:rsidR="008D2AF0" w:rsidRDefault="008D2AF0" w:rsidP="00C84958">
          <w:pPr>
            <w:shd w:val="clear" w:color="auto" w:fill="F7F7F7"/>
            <w:spacing w:after="0" w:line="14" w:lineRule="exact"/>
            <w:ind w:left="-691" w:right="-691"/>
          </w:pPr>
        </w:p>
        <w:p w14:paraId="3FA20E03" w14:textId="77777777" w:rsidR="00227066" w:rsidRDefault="00227066" w:rsidP="00CC0A9A">
          <w:pPr>
            <w:shd w:val="clear" w:color="auto" w:fill="F7F7F7"/>
            <w:spacing w:after="0" w:line="240" w:lineRule="auto"/>
            <w:ind w:left="-691" w:right="-691"/>
          </w:pPr>
        </w:p>
        <w:tbl>
          <w:tblPr>
            <w:tblStyle w:val="TableGrid28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886C7B" w14:paraId="73E041A4" w14:textId="77777777" w:rsidTr="002120F7">
            <w:trPr>
              <w:trHeight w:val="80"/>
            </w:trPr>
            <w:tc>
              <w:tcPr>
                <w:tcW w:w="10800" w:type="dxa"/>
                <w:shd w:val="clear" w:color="auto" w:fill="F7F7F7"/>
              </w:tcPr>
              <w:p w14:paraId="47005C43" w14:textId="77777777" w:rsidR="001C5E27" w:rsidRPr="002120F7" w:rsidRDefault="00CC74F3" w:rsidP="002120F7">
                <w:pPr>
                  <w:keepNext/>
                  <w:widowControl w:val="0"/>
                  <w:autoSpaceDE w:val="0"/>
                  <w:autoSpaceDN w:val="0"/>
                  <w:adjustRightInd w:val="0"/>
                  <w:spacing w:line="14" w:lineRule="exact"/>
                  <w:ind w:left="14"/>
                  <w:rPr>
                    <w:b/>
                    <w:color w:val="F7F7F7"/>
                  </w:rPr>
                </w:pPr>
                <w:r w:rsidRPr="002120F7">
                  <w:rPr>
                    <w:b/>
                    <w:color w:val="F7F7F7"/>
                  </w:rPr>
                  <w:lastRenderedPageBreak/>
                  <w:t>OPS_COMPLIANCE_INDICATOR_TBL</w:t>
                </w:r>
              </w:p>
            </w:tc>
          </w:tr>
          <w:tr w:rsidR="00886C7B" w14:paraId="131B3835" w14:textId="77777777" w:rsidTr="00CC0A9A">
            <w:trPr>
              <w:trHeight w:val="288"/>
            </w:trPr>
            <w:tc>
              <w:tcPr>
                <w:tcW w:w="10800" w:type="dxa"/>
                <w:shd w:val="clear" w:color="auto" w:fill="F7F7F7"/>
              </w:tcPr>
              <w:p w14:paraId="7D431F78" w14:textId="77777777" w:rsidR="00227066" w:rsidRPr="00EC2C3B" w:rsidRDefault="00CC74F3" w:rsidP="00DC6614">
                <w:pPr>
                  <w:keepNext/>
                  <w:widowControl w:val="0"/>
                  <w:autoSpaceDE w:val="0"/>
                  <w:autoSpaceDN w:val="0"/>
                  <w:adjustRightInd w:val="0"/>
                  <w:ind w:left="18"/>
                  <w:rPr>
                    <w:b/>
                    <w:color w:val="172D5F"/>
                  </w:rPr>
                </w:pPr>
                <w:r w:rsidRPr="00EC2C3B">
                  <w:rPr>
                    <w:b/>
                    <w:color w:val="172D5F"/>
                  </w:rPr>
                  <w:t>C. Compliance Monitoring Indicators at the Corporate Level (to be filled in when the ISDS is finalized by the project decision meeting) (N.B. The sections below appear only if corresponding safeguard policy is triggered)</w:t>
                </w:r>
              </w:p>
            </w:tc>
          </w:tr>
        </w:tbl>
        <w:p w14:paraId="1647F53D" w14:textId="77777777" w:rsidR="00227066" w:rsidRDefault="00227066" w:rsidP="00CC0A9A">
          <w:pPr>
            <w:shd w:val="clear" w:color="auto" w:fill="F7F7F7"/>
            <w:spacing w:after="0" w:line="240" w:lineRule="auto"/>
            <w:ind w:left="-691" w:right="-691"/>
          </w:pPr>
        </w:p>
        <w:tbl>
          <w:tblPr>
            <w:tblStyle w:val="TableGrid28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886C7B" w14:paraId="1CF3ADA2" w14:textId="77777777" w:rsidTr="00EF7335">
            <w:trPr>
              <w:trHeight w:hRule="exact" w:val="20"/>
            </w:trPr>
            <w:tc>
              <w:tcPr>
                <w:tcW w:w="10800" w:type="dxa"/>
                <w:shd w:val="clear" w:color="auto" w:fill="F7F7F7"/>
              </w:tcPr>
              <w:p w14:paraId="6197F089" w14:textId="77777777" w:rsidR="00254D86" w:rsidRPr="00EF7335" w:rsidRDefault="00CC74F3" w:rsidP="008D2AF0">
                <w:pPr>
                  <w:rPr>
                    <w:b/>
                    <w:bCs/>
                    <w:color w:val="F7F7F7"/>
                  </w:rPr>
                </w:pPr>
                <w:r w:rsidRPr="00EF7335">
                  <w:rPr>
                    <w:b/>
                    <w:bCs/>
                    <w:color w:val="F7F7F7"/>
                  </w:rPr>
                  <w:t>OPS_EA_COMP_TABLE</w:t>
                </w:r>
              </w:p>
            </w:tc>
          </w:tr>
          <w:tr w:rsidR="00886C7B" w14:paraId="2DD4BF78" w14:textId="77777777" w:rsidTr="00ED6D99">
            <w:trPr>
              <w:trHeight w:val="198"/>
            </w:trPr>
            <w:tc>
              <w:tcPr>
                <w:tcW w:w="10800" w:type="dxa"/>
                <w:shd w:val="clear" w:color="auto" w:fill="F7F7F7"/>
              </w:tcPr>
              <w:p w14:paraId="4B58EEFA" w14:textId="77777777" w:rsidR="008D2AF0" w:rsidRPr="00EC2C3B" w:rsidRDefault="00CC74F3" w:rsidP="00221945">
                <w:pPr>
                  <w:ind w:left="90"/>
                  <w:rPr>
                    <w:color w:val="7F7F7F" w:themeColor="text1" w:themeTint="80"/>
                  </w:rPr>
                </w:pPr>
                <w:r w:rsidRPr="00EC2C3B">
                  <w:rPr>
                    <w:b/>
                    <w:bCs/>
                    <w:noProof/>
                    <w:color w:val="7F7F7F" w:themeColor="text1" w:themeTint="80"/>
                  </w:rPr>
                  <w:t>OP/BP/GP 4.01 - Environment Assessment</w:t>
                </w:r>
              </w:p>
            </w:tc>
          </w:tr>
          <w:tr w:rsidR="00886C7B" w14:paraId="133E9711" w14:textId="77777777" w:rsidTr="00ED6D99">
            <w:trPr>
              <w:trHeight w:val="198"/>
            </w:trPr>
            <w:tc>
              <w:tcPr>
                <w:tcW w:w="10800" w:type="dxa"/>
                <w:shd w:val="clear" w:color="auto" w:fill="F7F7F7"/>
              </w:tcPr>
              <w:p w14:paraId="55C21F7B" w14:textId="77777777" w:rsidR="00EF4909" w:rsidRPr="00EC2C3B" w:rsidRDefault="00EF4909" w:rsidP="008D2AF0">
                <w:pPr>
                  <w:rPr>
                    <w:b/>
                    <w:bCs/>
                    <w:color w:val="7F7F7F" w:themeColor="text1" w:themeTint="80"/>
                  </w:rPr>
                </w:pPr>
              </w:p>
            </w:tc>
          </w:tr>
          <w:tr w:rsidR="00886C7B" w14:paraId="4D5B30C2" w14:textId="77777777" w:rsidTr="00ED6D99">
            <w:trPr>
              <w:trHeight w:val="20"/>
            </w:trPr>
            <w:tc>
              <w:tcPr>
                <w:tcW w:w="10800" w:type="dxa"/>
                <w:shd w:val="clear" w:color="auto" w:fill="F7F7F7"/>
              </w:tcPr>
              <w:p w14:paraId="6336116F" w14:textId="77777777" w:rsidR="008D2AF0" w:rsidRPr="00EC2C3B" w:rsidRDefault="008D2AF0" w:rsidP="008D2AF0">
                <w:pPr>
                  <w:spacing w:line="20" w:lineRule="exact"/>
                  <w:rPr>
                    <w:color w:val="7F7F7F" w:themeColor="text1" w:themeTint="80"/>
                  </w:rPr>
                </w:pPr>
              </w:p>
              <w:p w14:paraId="2C47BA40" w14:textId="77777777" w:rsidR="008D2AF0" w:rsidRPr="00EC2C3B" w:rsidRDefault="00CC74F3" w:rsidP="00221945">
                <w:pPr>
                  <w:ind w:left="90"/>
                  <w:rPr>
                    <w:color w:val="7F7F7F" w:themeColor="text1" w:themeTint="80"/>
                  </w:rPr>
                </w:pPr>
                <w:r w:rsidRPr="00EC2C3B">
                  <w:rPr>
                    <w:noProof/>
                    <w:color w:val="7F7F7F" w:themeColor="text1" w:themeTint="80"/>
                  </w:rPr>
                  <w:t>Does the project require a stand-alone EA (including EMP) report?</w:t>
                </w:r>
              </w:p>
              <w:p w14:paraId="56C0E471"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4108AFEC" w14:textId="77777777" w:rsidR="008D2AF0" w:rsidRPr="00EC2C3B" w:rsidRDefault="008D2AF0" w:rsidP="008D2AF0">
                <w:pPr>
                  <w:spacing w:line="20" w:lineRule="exact"/>
                  <w:rPr>
                    <w:color w:val="7F7F7F" w:themeColor="text1" w:themeTint="80"/>
                  </w:rPr>
                </w:pPr>
              </w:p>
              <w:p w14:paraId="0551C7A8" w14:textId="77777777" w:rsidR="008D2AF0" w:rsidRPr="00EC2C3B" w:rsidRDefault="008D2AF0" w:rsidP="008D2AF0">
                <w:pPr>
                  <w:spacing w:line="20" w:lineRule="exact"/>
                  <w:rPr>
                    <w:color w:val="7F7F7F" w:themeColor="text1" w:themeTint="80"/>
                  </w:rPr>
                </w:pPr>
              </w:p>
              <w:p w14:paraId="2D65201F" w14:textId="77777777" w:rsidR="008D2AF0" w:rsidRPr="00EC2C3B" w:rsidRDefault="00CC74F3" w:rsidP="00221945">
                <w:pPr>
                  <w:ind w:left="90"/>
                  <w:rPr>
                    <w:color w:val="7F7F7F" w:themeColor="text1" w:themeTint="80"/>
                  </w:rPr>
                </w:pPr>
                <w:r w:rsidRPr="00EC2C3B">
                  <w:rPr>
                    <w:noProof/>
                    <w:color w:val="7F7F7F" w:themeColor="text1" w:themeTint="80"/>
                  </w:rPr>
                  <w:t>If yes, then did the Regional Environment Unit or Sector Manager (SM) review and approve the EA report?</w:t>
                </w:r>
              </w:p>
              <w:p w14:paraId="1B8DFF8F"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3191D091" w14:textId="77777777" w:rsidR="008D2AF0" w:rsidRPr="00EC2C3B" w:rsidRDefault="008D2AF0" w:rsidP="008D2AF0">
                <w:pPr>
                  <w:spacing w:line="20" w:lineRule="exact"/>
                  <w:rPr>
                    <w:color w:val="7F7F7F" w:themeColor="text1" w:themeTint="80"/>
                  </w:rPr>
                </w:pPr>
              </w:p>
              <w:p w14:paraId="41FB0652" w14:textId="77777777" w:rsidR="008D2AF0" w:rsidRPr="00EC2C3B" w:rsidRDefault="008D2AF0" w:rsidP="008D2AF0">
                <w:pPr>
                  <w:spacing w:line="20" w:lineRule="exact"/>
                  <w:rPr>
                    <w:color w:val="7F7F7F" w:themeColor="text1" w:themeTint="80"/>
                  </w:rPr>
                </w:pPr>
              </w:p>
              <w:p w14:paraId="562E41BE" w14:textId="77777777" w:rsidR="008D2AF0" w:rsidRPr="00EC2C3B" w:rsidRDefault="00CC74F3" w:rsidP="00221945">
                <w:pPr>
                  <w:ind w:left="90"/>
                  <w:rPr>
                    <w:color w:val="7F7F7F" w:themeColor="text1" w:themeTint="80"/>
                  </w:rPr>
                </w:pPr>
                <w:r w:rsidRPr="00EC2C3B">
                  <w:rPr>
                    <w:noProof/>
                    <w:color w:val="7F7F7F" w:themeColor="text1" w:themeTint="80"/>
                  </w:rPr>
                  <w:t>Are the cost and the accountabilities for the EMP incorporated in the credit/loan?</w:t>
                </w:r>
              </w:p>
              <w:p w14:paraId="479CFA94"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6C45D076" w14:textId="77777777" w:rsidR="008D2AF0" w:rsidRPr="00EC2C3B" w:rsidRDefault="008D2AF0" w:rsidP="008D2AF0">
                <w:pPr>
                  <w:spacing w:line="20" w:lineRule="exact"/>
                  <w:rPr>
                    <w:color w:val="7F7F7F" w:themeColor="text1" w:themeTint="80"/>
                  </w:rPr>
                </w:pPr>
              </w:p>
            </w:tc>
          </w:tr>
        </w:tbl>
        <w:p w14:paraId="3E6A5FEA" w14:textId="77777777" w:rsidR="008D2AF0" w:rsidRDefault="008D2AF0" w:rsidP="00EF7335">
          <w:pPr>
            <w:shd w:val="clear" w:color="auto" w:fill="F7F7F7"/>
            <w:spacing w:after="0" w:line="14" w:lineRule="exact"/>
            <w:ind w:left="-691" w:right="-691"/>
          </w:pPr>
        </w:p>
        <w:p w14:paraId="11EE5AE5" w14:textId="77777777" w:rsidR="00EF4909" w:rsidRPr="00227066" w:rsidRDefault="00EF4909" w:rsidP="00EF7335">
          <w:pPr>
            <w:shd w:val="clear" w:color="auto" w:fill="F7F7F7"/>
            <w:spacing w:after="0" w:line="14" w:lineRule="exact"/>
            <w:ind w:left="-691" w:right="-691"/>
          </w:pPr>
        </w:p>
        <w:tbl>
          <w:tblPr>
            <w:tblStyle w:val="TableGrid28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886C7B" w14:paraId="27725AEB" w14:textId="77777777" w:rsidTr="00BC2C61">
            <w:trPr>
              <w:trHeight w:val="20"/>
            </w:trPr>
            <w:tc>
              <w:tcPr>
                <w:tcW w:w="10800" w:type="dxa"/>
                <w:shd w:val="clear" w:color="auto" w:fill="F7F7F7"/>
              </w:tcPr>
              <w:p w14:paraId="0021B03A" w14:textId="77777777" w:rsidR="00254D86" w:rsidRPr="00BC2C61" w:rsidRDefault="00CC74F3" w:rsidP="00254D86">
                <w:pPr>
                  <w:rPr>
                    <w:b/>
                    <w:bCs/>
                    <w:color w:val="F7F7F7"/>
                    <w:sz w:val="2"/>
                    <w:szCs w:val="2"/>
                  </w:rPr>
                </w:pPr>
                <w:r w:rsidRPr="00BC2C61">
                  <w:rPr>
                    <w:b/>
                    <w:bCs/>
                    <w:color w:val="F7F7F7"/>
                    <w:sz w:val="2"/>
                    <w:szCs w:val="2"/>
                  </w:rPr>
                  <w:t>OPS_PM_COMP_TABLE</w:t>
                </w:r>
              </w:p>
            </w:tc>
          </w:tr>
          <w:tr w:rsidR="00886C7B" w14:paraId="24D981E4" w14:textId="77777777" w:rsidTr="00BC2C61">
            <w:trPr>
              <w:trHeight w:val="288"/>
            </w:trPr>
            <w:tc>
              <w:tcPr>
                <w:tcW w:w="10800" w:type="dxa"/>
                <w:shd w:val="clear" w:color="auto" w:fill="F7F7F7"/>
              </w:tcPr>
              <w:p w14:paraId="6916A58A" w14:textId="77777777" w:rsidR="00BC2C61" w:rsidRPr="00EF7335" w:rsidRDefault="00BC2C61" w:rsidP="00254D86">
                <w:pPr>
                  <w:rPr>
                    <w:b/>
                    <w:bCs/>
                    <w:color w:val="F7F7F7"/>
                  </w:rPr>
                </w:pPr>
              </w:p>
            </w:tc>
          </w:tr>
          <w:tr w:rsidR="00886C7B" w14:paraId="3466965E" w14:textId="77777777" w:rsidTr="00ED6D99">
            <w:trPr>
              <w:trHeight w:val="252"/>
            </w:trPr>
            <w:tc>
              <w:tcPr>
                <w:tcW w:w="10800" w:type="dxa"/>
                <w:shd w:val="clear" w:color="auto" w:fill="F7F7F7"/>
              </w:tcPr>
              <w:p w14:paraId="4758CABD" w14:textId="77777777" w:rsidR="008D2AF0" w:rsidRPr="00221945" w:rsidRDefault="00CC74F3" w:rsidP="00221945">
                <w:pPr>
                  <w:ind w:left="90"/>
                  <w:rPr>
                    <w:b/>
                    <w:bCs/>
                    <w:noProof/>
                    <w:color w:val="7F7F7F" w:themeColor="text1" w:themeTint="80"/>
                  </w:rPr>
                </w:pPr>
                <w:r w:rsidRPr="00EC2C3B">
                  <w:rPr>
                    <w:b/>
                    <w:bCs/>
                    <w:noProof/>
                    <w:color w:val="7F7F7F" w:themeColor="text1" w:themeTint="80"/>
                  </w:rPr>
                  <w:t>OP 4.09 - Pest Management</w:t>
                </w:r>
              </w:p>
            </w:tc>
          </w:tr>
          <w:tr w:rsidR="00886C7B" w14:paraId="3DF05DE5" w14:textId="77777777" w:rsidTr="00ED6D99">
            <w:trPr>
              <w:trHeight w:val="252"/>
            </w:trPr>
            <w:tc>
              <w:tcPr>
                <w:tcW w:w="10800" w:type="dxa"/>
                <w:shd w:val="clear" w:color="auto" w:fill="F7F7F7"/>
              </w:tcPr>
              <w:p w14:paraId="5EA36897" w14:textId="77777777" w:rsidR="00EF4909" w:rsidRPr="00EC2C3B" w:rsidRDefault="00EF4909" w:rsidP="008D2AF0">
                <w:pPr>
                  <w:rPr>
                    <w:b/>
                    <w:bCs/>
                    <w:color w:val="7F7F7F" w:themeColor="text1" w:themeTint="80"/>
                  </w:rPr>
                </w:pPr>
              </w:p>
            </w:tc>
          </w:tr>
          <w:tr w:rsidR="00886C7B" w14:paraId="14733A18" w14:textId="77777777" w:rsidTr="00ED6D99">
            <w:trPr>
              <w:trHeight w:val="20"/>
            </w:trPr>
            <w:tc>
              <w:tcPr>
                <w:tcW w:w="10800" w:type="dxa"/>
                <w:shd w:val="clear" w:color="auto" w:fill="F7F7F7"/>
              </w:tcPr>
              <w:p w14:paraId="494EE964" w14:textId="77777777" w:rsidR="008D2AF0" w:rsidRPr="00EC2C3B" w:rsidRDefault="008D2AF0" w:rsidP="008D2AF0">
                <w:pPr>
                  <w:spacing w:line="20" w:lineRule="exact"/>
                  <w:rPr>
                    <w:color w:val="7F7F7F" w:themeColor="text1" w:themeTint="80"/>
                  </w:rPr>
                </w:pPr>
              </w:p>
              <w:p w14:paraId="735C7AF1" w14:textId="77777777" w:rsidR="008D2AF0" w:rsidRPr="00EC2C3B" w:rsidRDefault="00CC74F3" w:rsidP="00221945">
                <w:pPr>
                  <w:ind w:left="90"/>
                  <w:rPr>
                    <w:noProof/>
                    <w:color w:val="7F7F7F" w:themeColor="text1" w:themeTint="80"/>
                  </w:rPr>
                </w:pPr>
                <w:r w:rsidRPr="00EC2C3B">
                  <w:rPr>
                    <w:noProof/>
                    <w:color w:val="7F7F7F" w:themeColor="text1" w:themeTint="80"/>
                  </w:rPr>
                  <w:t>Does the EA adequately address the pest management issues?</w:t>
                </w:r>
              </w:p>
              <w:p w14:paraId="3DE552AE"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21A1C30A" w14:textId="77777777" w:rsidR="008D2AF0" w:rsidRPr="00EC2C3B" w:rsidRDefault="008D2AF0" w:rsidP="008D2AF0">
                <w:pPr>
                  <w:spacing w:line="20" w:lineRule="exact"/>
                  <w:rPr>
                    <w:color w:val="7F7F7F" w:themeColor="text1" w:themeTint="80"/>
                  </w:rPr>
                </w:pPr>
              </w:p>
              <w:p w14:paraId="55C42AB4" w14:textId="77777777" w:rsidR="008D2AF0" w:rsidRPr="00EC2C3B" w:rsidRDefault="008D2AF0" w:rsidP="008D2AF0">
                <w:pPr>
                  <w:spacing w:line="20" w:lineRule="exact"/>
                  <w:rPr>
                    <w:color w:val="7F7F7F" w:themeColor="text1" w:themeTint="80"/>
                  </w:rPr>
                </w:pPr>
              </w:p>
              <w:p w14:paraId="61A70D96" w14:textId="77777777" w:rsidR="008D2AF0" w:rsidRPr="00EC2C3B" w:rsidRDefault="00CC74F3" w:rsidP="00221945">
                <w:pPr>
                  <w:ind w:left="90"/>
                  <w:rPr>
                    <w:noProof/>
                    <w:color w:val="7F7F7F" w:themeColor="text1" w:themeTint="80"/>
                  </w:rPr>
                </w:pPr>
                <w:r w:rsidRPr="00EC2C3B">
                  <w:rPr>
                    <w:noProof/>
                    <w:color w:val="7F7F7F" w:themeColor="text1" w:themeTint="80"/>
                  </w:rPr>
                  <w:t>Is a separate PMP required?</w:t>
                </w:r>
              </w:p>
              <w:p w14:paraId="60C1174C"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6AA79659" w14:textId="77777777" w:rsidR="008D2AF0" w:rsidRPr="00EC2C3B" w:rsidRDefault="008D2AF0" w:rsidP="008D2AF0">
                <w:pPr>
                  <w:spacing w:line="20" w:lineRule="exact"/>
                  <w:rPr>
                    <w:color w:val="7F7F7F" w:themeColor="text1" w:themeTint="80"/>
                  </w:rPr>
                </w:pPr>
              </w:p>
              <w:p w14:paraId="3A3FC912" w14:textId="77777777" w:rsidR="008D2AF0" w:rsidRPr="00EC2C3B" w:rsidRDefault="008D2AF0" w:rsidP="008D2AF0">
                <w:pPr>
                  <w:spacing w:line="20" w:lineRule="exact"/>
                  <w:rPr>
                    <w:color w:val="7F7F7F" w:themeColor="text1" w:themeTint="80"/>
                  </w:rPr>
                </w:pPr>
              </w:p>
              <w:p w14:paraId="3C11913B" w14:textId="77777777" w:rsidR="008D2AF0" w:rsidRPr="00EC2C3B" w:rsidRDefault="00CC74F3" w:rsidP="00221945">
                <w:pPr>
                  <w:ind w:left="90"/>
                  <w:rPr>
                    <w:noProof/>
                    <w:color w:val="7F7F7F" w:themeColor="text1" w:themeTint="80"/>
                  </w:rPr>
                </w:pPr>
                <w:r w:rsidRPr="00EC2C3B">
                  <w:rPr>
                    <w:noProof/>
                    <w:color w:val="7F7F7F" w:themeColor="text1" w:themeTint="80"/>
                  </w:rPr>
                  <w:t>If yes, has the PMP been reviewed and approved by a safeguards specialist or SM?  Are PMP requirements included in project design?  If yes, does the project team include a Pest Management Specialist?</w:t>
                </w:r>
              </w:p>
              <w:p w14:paraId="08FD482C"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77C67B40" w14:textId="77777777" w:rsidR="008D2AF0" w:rsidRPr="00EC2C3B" w:rsidRDefault="008D2AF0" w:rsidP="008D2AF0">
                <w:pPr>
                  <w:spacing w:line="20" w:lineRule="exact"/>
                  <w:rPr>
                    <w:color w:val="7F7F7F" w:themeColor="text1" w:themeTint="80"/>
                  </w:rPr>
                </w:pPr>
              </w:p>
            </w:tc>
          </w:tr>
        </w:tbl>
        <w:p w14:paraId="2388574E" w14:textId="77777777" w:rsidR="00EF4909" w:rsidRPr="00227066" w:rsidRDefault="00EF4909" w:rsidP="00EF7335">
          <w:pPr>
            <w:shd w:val="clear" w:color="auto" w:fill="F7F7F7"/>
            <w:spacing w:after="0" w:line="14" w:lineRule="exact"/>
            <w:ind w:left="-691" w:right="-691"/>
          </w:pPr>
        </w:p>
        <w:tbl>
          <w:tblPr>
            <w:tblStyle w:val="TableGrid28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886C7B" w14:paraId="09715E32" w14:textId="77777777" w:rsidTr="00BC2C61">
            <w:trPr>
              <w:trHeight w:val="20"/>
            </w:trPr>
            <w:tc>
              <w:tcPr>
                <w:tcW w:w="10800" w:type="dxa"/>
                <w:shd w:val="clear" w:color="auto" w:fill="F7F7F7"/>
              </w:tcPr>
              <w:p w14:paraId="408A01BC" w14:textId="77777777" w:rsidR="00254D86" w:rsidRPr="00BC2C61" w:rsidRDefault="00CC74F3" w:rsidP="00254D86">
                <w:pPr>
                  <w:rPr>
                    <w:b/>
                    <w:bCs/>
                    <w:color w:val="F7F7F7"/>
                    <w:sz w:val="2"/>
                    <w:szCs w:val="2"/>
                  </w:rPr>
                </w:pPr>
                <w:r w:rsidRPr="00BC2C61">
                  <w:rPr>
                    <w:b/>
                    <w:bCs/>
                    <w:color w:val="F7F7F7"/>
                    <w:sz w:val="2"/>
                    <w:szCs w:val="2"/>
                  </w:rPr>
                  <w:t>OPS_PCR_COMP_TABLE</w:t>
                </w:r>
              </w:p>
            </w:tc>
          </w:tr>
          <w:tr w:rsidR="00886C7B" w14:paraId="2E01ED92" w14:textId="77777777" w:rsidTr="00BC2C61">
            <w:trPr>
              <w:trHeight w:val="288"/>
            </w:trPr>
            <w:tc>
              <w:tcPr>
                <w:tcW w:w="10800" w:type="dxa"/>
                <w:shd w:val="clear" w:color="auto" w:fill="F7F7F7"/>
              </w:tcPr>
              <w:p w14:paraId="5D374FEC" w14:textId="77777777" w:rsidR="00BC2C61" w:rsidRPr="00EC2C3B" w:rsidRDefault="00BC2C61" w:rsidP="00221945">
                <w:pPr>
                  <w:ind w:left="90"/>
                  <w:rPr>
                    <w:b/>
                    <w:bCs/>
                    <w:noProof/>
                    <w:color w:val="7F7F7F" w:themeColor="text1" w:themeTint="80"/>
                  </w:rPr>
                </w:pPr>
              </w:p>
            </w:tc>
          </w:tr>
          <w:tr w:rsidR="00886C7B" w14:paraId="7D31CCEA" w14:textId="77777777" w:rsidTr="00ED6D99">
            <w:trPr>
              <w:trHeight w:val="207"/>
            </w:trPr>
            <w:tc>
              <w:tcPr>
                <w:tcW w:w="10800" w:type="dxa"/>
                <w:shd w:val="clear" w:color="auto" w:fill="F7F7F7"/>
              </w:tcPr>
              <w:p w14:paraId="1B03D5E7" w14:textId="77777777" w:rsidR="008D2AF0" w:rsidRPr="00221945" w:rsidRDefault="00CC74F3" w:rsidP="00221945">
                <w:pPr>
                  <w:ind w:left="90"/>
                  <w:rPr>
                    <w:b/>
                    <w:bCs/>
                    <w:noProof/>
                    <w:color w:val="7F7F7F" w:themeColor="text1" w:themeTint="80"/>
                  </w:rPr>
                </w:pPr>
                <w:r w:rsidRPr="00EC2C3B">
                  <w:rPr>
                    <w:b/>
                    <w:bCs/>
                    <w:noProof/>
                    <w:color w:val="7F7F7F" w:themeColor="text1" w:themeTint="80"/>
                  </w:rPr>
                  <w:t>OP/BP 4.11 - Physical Cultural Resources</w:t>
                </w:r>
              </w:p>
            </w:tc>
          </w:tr>
          <w:tr w:rsidR="00886C7B" w14:paraId="65F8E761" w14:textId="77777777" w:rsidTr="00ED6D99">
            <w:trPr>
              <w:trHeight w:val="20"/>
            </w:trPr>
            <w:tc>
              <w:tcPr>
                <w:tcW w:w="10800" w:type="dxa"/>
                <w:shd w:val="clear" w:color="auto" w:fill="F7F7F7"/>
              </w:tcPr>
              <w:p w14:paraId="7A8F3094" w14:textId="77777777" w:rsidR="008D2AF0" w:rsidRPr="00EC2C3B" w:rsidRDefault="008D2AF0" w:rsidP="008D2AF0">
                <w:pPr>
                  <w:spacing w:line="20" w:lineRule="exact"/>
                  <w:rPr>
                    <w:color w:val="7F7F7F" w:themeColor="text1" w:themeTint="80"/>
                  </w:rPr>
                </w:pPr>
              </w:p>
              <w:p w14:paraId="62479C78" w14:textId="77777777" w:rsidR="008D2AF0" w:rsidRPr="00EC2C3B" w:rsidRDefault="00CC74F3" w:rsidP="00221945">
                <w:pPr>
                  <w:ind w:left="90"/>
                  <w:rPr>
                    <w:noProof/>
                    <w:color w:val="7F7F7F" w:themeColor="text1" w:themeTint="80"/>
                  </w:rPr>
                </w:pPr>
                <w:r w:rsidRPr="00EC2C3B">
                  <w:rPr>
                    <w:noProof/>
                    <w:color w:val="7F7F7F" w:themeColor="text1" w:themeTint="80"/>
                  </w:rPr>
                  <w:t>Does the EA include adequate measures related to cultural property?</w:t>
                </w:r>
              </w:p>
              <w:p w14:paraId="704A876D"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763A46A6" w14:textId="77777777" w:rsidR="008D2AF0" w:rsidRPr="00EC2C3B" w:rsidRDefault="008D2AF0" w:rsidP="008D2AF0">
                <w:pPr>
                  <w:spacing w:line="20" w:lineRule="exact"/>
                  <w:rPr>
                    <w:color w:val="7F7F7F" w:themeColor="text1" w:themeTint="80"/>
                  </w:rPr>
                </w:pPr>
              </w:p>
              <w:p w14:paraId="34B5376E" w14:textId="77777777" w:rsidR="008D2AF0" w:rsidRPr="00EC2C3B" w:rsidRDefault="008D2AF0" w:rsidP="008D2AF0">
                <w:pPr>
                  <w:spacing w:line="20" w:lineRule="exact"/>
                  <w:rPr>
                    <w:color w:val="7F7F7F" w:themeColor="text1" w:themeTint="80"/>
                  </w:rPr>
                </w:pPr>
              </w:p>
              <w:p w14:paraId="271C4ACF" w14:textId="77777777" w:rsidR="008D2AF0" w:rsidRPr="00EC2C3B" w:rsidRDefault="00CC74F3" w:rsidP="00221945">
                <w:pPr>
                  <w:ind w:left="90"/>
                  <w:rPr>
                    <w:noProof/>
                    <w:color w:val="7F7F7F" w:themeColor="text1" w:themeTint="80"/>
                  </w:rPr>
                </w:pPr>
                <w:r w:rsidRPr="00EC2C3B">
                  <w:rPr>
                    <w:noProof/>
                    <w:color w:val="7F7F7F" w:themeColor="text1" w:themeTint="80"/>
                  </w:rPr>
                  <w:t>Does the credit/loan incorporate mechanisms to mitigate the potential adverse impacts on cultural property?</w:t>
                </w:r>
              </w:p>
              <w:p w14:paraId="036EA47F"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46A93F94" w14:textId="77777777" w:rsidR="008D2AF0" w:rsidRPr="00EC2C3B" w:rsidRDefault="008D2AF0" w:rsidP="008D2AF0">
                <w:pPr>
                  <w:spacing w:line="20" w:lineRule="exact"/>
                  <w:rPr>
                    <w:color w:val="7F7F7F" w:themeColor="text1" w:themeTint="80"/>
                  </w:rPr>
                </w:pPr>
              </w:p>
            </w:tc>
          </w:tr>
        </w:tbl>
        <w:p w14:paraId="18D1738B" w14:textId="77777777" w:rsidR="00EF4909" w:rsidRPr="00227066" w:rsidRDefault="00EF4909" w:rsidP="00EF7335">
          <w:pPr>
            <w:shd w:val="clear" w:color="auto" w:fill="F7F7F7"/>
            <w:spacing w:after="0" w:line="14" w:lineRule="exact"/>
            <w:ind w:left="-691" w:right="-691"/>
          </w:pPr>
        </w:p>
        <w:p w14:paraId="364A6647" w14:textId="77777777" w:rsidR="00EF4909" w:rsidRPr="00227066" w:rsidRDefault="00EF4909" w:rsidP="00EF7335">
          <w:pPr>
            <w:shd w:val="clear" w:color="auto" w:fill="F7F7F7"/>
            <w:spacing w:after="0" w:line="14" w:lineRule="exact"/>
            <w:ind w:left="-691" w:right="-691"/>
          </w:pPr>
        </w:p>
        <w:p w14:paraId="5F426FE8" w14:textId="77777777" w:rsidR="00D66121" w:rsidRPr="00AC7A2B" w:rsidRDefault="00D66121" w:rsidP="00D66121">
          <w:pPr>
            <w:shd w:val="clear" w:color="auto" w:fill="F7F7F7"/>
            <w:spacing w:after="0" w:line="14" w:lineRule="exact"/>
            <w:ind w:left="-691" w:right="-691"/>
          </w:pPr>
        </w:p>
        <w:p w14:paraId="12CC0761" w14:textId="77777777" w:rsidR="00A23AC8" w:rsidRPr="00227066" w:rsidRDefault="00A23AC8" w:rsidP="00EF7335">
          <w:pPr>
            <w:shd w:val="clear" w:color="auto" w:fill="F7F7F7"/>
            <w:spacing w:after="0" w:line="14" w:lineRule="exact"/>
            <w:ind w:left="-691" w:right="-691"/>
          </w:pPr>
        </w:p>
        <w:p w14:paraId="3843BD86" w14:textId="77777777" w:rsidR="00A23AC8" w:rsidRPr="00227066" w:rsidRDefault="00A23AC8" w:rsidP="00EF7335">
          <w:pPr>
            <w:shd w:val="clear" w:color="auto" w:fill="F7F7F7"/>
            <w:spacing w:after="0" w:line="14" w:lineRule="exact"/>
            <w:ind w:left="-691" w:right="-691"/>
          </w:pPr>
        </w:p>
        <w:p w14:paraId="19CA9ABE" w14:textId="77777777" w:rsidR="00A23AC8" w:rsidRPr="00227066" w:rsidRDefault="00A23AC8" w:rsidP="00EF7335">
          <w:pPr>
            <w:shd w:val="clear" w:color="auto" w:fill="F7F7F7"/>
            <w:spacing w:after="0" w:line="14" w:lineRule="exact"/>
            <w:ind w:left="-691" w:right="-691"/>
          </w:pPr>
        </w:p>
        <w:p w14:paraId="0C9F356E" w14:textId="77777777" w:rsidR="00A23AC8" w:rsidRPr="00227066" w:rsidRDefault="00A23AC8" w:rsidP="00EF7335">
          <w:pPr>
            <w:shd w:val="clear" w:color="auto" w:fill="F7F7F7"/>
            <w:spacing w:after="0" w:line="14" w:lineRule="exact"/>
            <w:ind w:left="-691" w:right="-691"/>
          </w:pPr>
        </w:p>
        <w:tbl>
          <w:tblPr>
            <w:tblStyle w:val="TableGrid28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886C7B" w14:paraId="49F291EB" w14:textId="77777777" w:rsidTr="00BC2C61">
            <w:trPr>
              <w:trHeight w:val="20"/>
            </w:trPr>
            <w:tc>
              <w:tcPr>
                <w:tcW w:w="10800" w:type="dxa"/>
                <w:shd w:val="clear" w:color="auto" w:fill="F7F7F7"/>
              </w:tcPr>
              <w:p w14:paraId="52D17E99" w14:textId="77777777" w:rsidR="00254D86" w:rsidRPr="00BC2C61" w:rsidRDefault="00CC74F3" w:rsidP="00254D86">
                <w:pPr>
                  <w:rPr>
                    <w:b/>
                    <w:bCs/>
                    <w:color w:val="F7F7F7"/>
                    <w:sz w:val="2"/>
                    <w:szCs w:val="2"/>
                  </w:rPr>
                </w:pPr>
                <w:r w:rsidRPr="00BC2C61">
                  <w:rPr>
                    <w:b/>
                    <w:bCs/>
                    <w:color w:val="F7F7F7"/>
                    <w:sz w:val="2"/>
                    <w:szCs w:val="2"/>
                  </w:rPr>
                  <w:t>OPS_PDI_COMP_TABLE</w:t>
                </w:r>
              </w:p>
            </w:tc>
          </w:tr>
          <w:tr w:rsidR="00886C7B" w14:paraId="6FC3241C" w14:textId="77777777" w:rsidTr="00BC2C61">
            <w:trPr>
              <w:trHeight w:val="288"/>
            </w:trPr>
            <w:tc>
              <w:tcPr>
                <w:tcW w:w="10800" w:type="dxa"/>
                <w:shd w:val="clear" w:color="auto" w:fill="F7F7F7"/>
              </w:tcPr>
              <w:p w14:paraId="79D4B225" w14:textId="77777777" w:rsidR="00BC2C61" w:rsidRPr="00EF7335" w:rsidRDefault="00BC2C61" w:rsidP="00254D86">
                <w:pPr>
                  <w:rPr>
                    <w:b/>
                    <w:bCs/>
                    <w:color w:val="F7F7F7"/>
                  </w:rPr>
                </w:pPr>
              </w:p>
            </w:tc>
          </w:tr>
          <w:tr w:rsidR="00886C7B" w14:paraId="277591F5" w14:textId="77777777" w:rsidTr="00ED6D99">
            <w:trPr>
              <w:trHeight w:val="342"/>
            </w:trPr>
            <w:tc>
              <w:tcPr>
                <w:tcW w:w="10800" w:type="dxa"/>
                <w:shd w:val="clear" w:color="auto" w:fill="F7F7F7"/>
              </w:tcPr>
              <w:p w14:paraId="2C4D2AF4" w14:textId="77777777" w:rsidR="008D2AF0" w:rsidRPr="00221945" w:rsidRDefault="00CC74F3" w:rsidP="00221945">
                <w:pPr>
                  <w:ind w:left="90"/>
                  <w:rPr>
                    <w:b/>
                    <w:bCs/>
                    <w:noProof/>
                    <w:color w:val="7F7F7F" w:themeColor="text1" w:themeTint="80"/>
                  </w:rPr>
                </w:pPr>
                <w:r w:rsidRPr="00EC2C3B">
                  <w:rPr>
                    <w:b/>
                    <w:bCs/>
                    <w:noProof/>
                    <w:color w:val="7F7F7F" w:themeColor="text1" w:themeTint="80"/>
                  </w:rPr>
                  <w:t>The World Bank Policy on Disclosure of Information</w:t>
                </w:r>
              </w:p>
            </w:tc>
          </w:tr>
          <w:tr w:rsidR="00886C7B" w14:paraId="4AF65B27" w14:textId="77777777" w:rsidTr="00ED6D99">
            <w:trPr>
              <w:trHeight w:val="342"/>
            </w:trPr>
            <w:tc>
              <w:tcPr>
                <w:tcW w:w="10800" w:type="dxa"/>
                <w:shd w:val="clear" w:color="auto" w:fill="F7F7F7"/>
              </w:tcPr>
              <w:p w14:paraId="646D2A23" w14:textId="77777777" w:rsidR="00C31166" w:rsidRPr="00EC2C3B" w:rsidRDefault="00C31166" w:rsidP="00221945">
                <w:pPr>
                  <w:ind w:left="90"/>
                  <w:rPr>
                    <w:b/>
                    <w:bCs/>
                    <w:noProof/>
                    <w:color w:val="7F7F7F" w:themeColor="text1" w:themeTint="80"/>
                  </w:rPr>
                </w:pPr>
              </w:p>
            </w:tc>
          </w:tr>
          <w:tr w:rsidR="00886C7B" w14:paraId="19A53FD1" w14:textId="77777777" w:rsidTr="00ED6D99">
            <w:trPr>
              <w:trHeight w:val="20"/>
            </w:trPr>
            <w:tc>
              <w:tcPr>
                <w:tcW w:w="10800" w:type="dxa"/>
                <w:shd w:val="clear" w:color="auto" w:fill="F7F7F7"/>
              </w:tcPr>
              <w:p w14:paraId="6813CA39" w14:textId="77777777" w:rsidR="008D2AF0" w:rsidRPr="00EC2C3B" w:rsidRDefault="008D2AF0" w:rsidP="008D2AF0">
                <w:pPr>
                  <w:spacing w:line="20" w:lineRule="exact"/>
                  <w:rPr>
                    <w:color w:val="7F7F7F" w:themeColor="text1" w:themeTint="80"/>
                  </w:rPr>
                </w:pPr>
              </w:p>
              <w:p w14:paraId="5A41CB7D" w14:textId="77777777" w:rsidR="008D2AF0" w:rsidRPr="00EC2C3B" w:rsidRDefault="00CC74F3" w:rsidP="00221945">
                <w:pPr>
                  <w:ind w:left="90"/>
                  <w:rPr>
                    <w:noProof/>
                    <w:color w:val="7F7F7F" w:themeColor="text1" w:themeTint="80"/>
                  </w:rPr>
                </w:pPr>
                <w:r w:rsidRPr="00EC2C3B">
                  <w:rPr>
                    <w:noProof/>
                    <w:color w:val="7F7F7F" w:themeColor="text1" w:themeTint="80"/>
                  </w:rPr>
                  <w:t>Have relevant safeguard policies documents been sent to the World Bank's Infoshop?</w:t>
                </w:r>
              </w:p>
              <w:p w14:paraId="292871FF"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0FAA1995" w14:textId="77777777" w:rsidR="008D2AF0" w:rsidRPr="00EC2C3B" w:rsidRDefault="008D2AF0" w:rsidP="008D2AF0">
                <w:pPr>
                  <w:spacing w:line="20" w:lineRule="exact"/>
                  <w:rPr>
                    <w:color w:val="7F7F7F" w:themeColor="text1" w:themeTint="80"/>
                  </w:rPr>
                </w:pPr>
              </w:p>
              <w:p w14:paraId="0BA429B8" w14:textId="77777777" w:rsidR="008D2AF0" w:rsidRPr="00EC2C3B" w:rsidRDefault="008D2AF0" w:rsidP="008D2AF0">
                <w:pPr>
                  <w:spacing w:line="20" w:lineRule="exact"/>
                  <w:rPr>
                    <w:color w:val="7F7F7F" w:themeColor="text1" w:themeTint="80"/>
                  </w:rPr>
                </w:pPr>
              </w:p>
              <w:p w14:paraId="33E14159" w14:textId="77777777" w:rsidR="008D2AF0" w:rsidRPr="00EC2C3B" w:rsidRDefault="00CC74F3" w:rsidP="00221945">
                <w:pPr>
                  <w:ind w:left="90"/>
                  <w:rPr>
                    <w:noProof/>
                    <w:color w:val="7F7F7F" w:themeColor="text1" w:themeTint="80"/>
                  </w:rPr>
                </w:pPr>
                <w:r w:rsidRPr="00EC2C3B">
                  <w:rPr>
                    <w:noProof/>
                    <w:color w:val="7F7F7F" w:themeColor="text1" w:themeTint="80"/>
                  </w:rPr>
                  <w:t>Have relevant documents been disclosed in-country in a public place in a form and language that are understandable and accessible to project-affected groups and local NGOs?</w:t>
                </w:r>
              </w:p>
              <w:p w14:paraId="6394D470"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5FA6B61C" w14:textId="77777777" w:rsidR="008D2AF0" w:rsidRPr="00EC2C3B" w:rsidRDefault="008D2AF0" w:rsidP="008D2AF0">
                <w:pPr>
                  <w:spacing w:line="20" w:lineRule="exact"/>
                  <w:rPr>
                    <w:color w:val="7F7F7F" w:themeColor="text1" w:themeTint="80"/>
                  </w:rPr>
                </w:pPr>
              </w:p>
            </w:tc>
          </w:tr>
        </w:tbl>
        <w:p w14:paraId="738E0120" w14:textId="77777777" w:rsidR="00A23AC8" w:rsidRDefault="00A23AC8" w:rsidP="00ED6D99">
          <w:pPr>
            <w:shd w:val="clear" w:color="auto" w:fill="F7F7F7"/>
            <w:spacing w:after="0" w:line="240" w:lineRule="auto"/>
            <w:ind w:left="-691" w:right="-691"/>
          </w:pPr>
        </w:p>
        <w:p w14:paraId="29CE1E6A" w14:textId="77777777" w:rsidR="00EF7335" w:rsidRDefault="00EF7335" w:rsidP="00EF7335">
          <w:pPr>
            <w:shd w:val="clear" w:color="auto" w:fill="F7F7F7"/>
            <w:spacing w:after="0" w:line="120" w:lineRule="exact"/>
            <w:ind w:left="-691" w:right="-691"/>
          </w:pPr>
        </w:p>
        <w:tbl>
          <w:tblPr>
            <w:tblStyle w:val="TableGrid28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886C7B" w14:paraId="16C7A087" w14:textId="77777777" w:rsidTr="00063745">
            <w:trPr>
              <w:trHeight w:val="80"/>
            </w:trPr>
            <w:tc>
              <w:tcPr>
                <w:tcW w:w="10800" w:type="dxa"/>
                <w:shd w:val="clear" w:color="auto" w:fill="F7F7F7"/>
              </w:tcPr>
              <w:p w14:paraId="637190A9" w14:textId="77777777" w:rsidR="00C16A58" w:rsidRPr="00A57EB8" w:rsidRDefault="00CC74F3" w:rsidP="00A57EB8">
                <w:pPr>
                  <w:keepNext/>
                  <w:spacing w:line="14" w:lineRule="exact"/>
                  <w:ind w:left="86"/>
                  <w:rPr>
                    <w:b/>
                    <w:bCs/>
                    <w:noProof/>
                    <w:color w:val="F7F7F7"/>
                  </w:rPr>
                </w:pPr>
                <w:r w:rsidRPr="00A57EB8">
                  <w:rPr>
                    <w:b/>
                    <w:bCs/>
                    <w:noProof/>
                    <w:color w:val="F7F7F7"/>
                  </w:rPr>
                  <w:lastRenderedPageBreak/>
                  <w:t>OPS_ALL_COMP_TABLE</w:t>
                </w:r>
              </w:p>
            </w:tc>
          </w:tr>
          <w:tr w:rsidR="00886C7B" w14:paraId="7F3BFF7B" w14:textId="77777777" w:rsidTr="00ED6D99">
            <w:trPr>
              <w:trHeight w:val="333"/>
            </w:trPr>
            <w:tc>
              <w:tcPr>
                <w:tcW w:w="10800" w:type="dxa"/>
                <w:shd w:val="clear" w:color="auto" w:fill="F7F7F7"/>
              </w:tcPr>
              <w:p w14:paraId="03661B8F" w14:textId="77777777" w:rsidR="008D2AF0" w:rsidRPr="00221945" w:rsidRDefault="00CC74F3" w:rsidP="00221945">
                <w:pPr>
                  <w:keepNext/>
                  <w:ind w:left="86"/>
                  <w:rPr>
                    <w:b/>
                    <w:bCs/>
                    <w:noProof/>
                    <w:color w:val="7F7F7F" w:themeColor="text1" w:themeTint="80"/>
                  </w:rPr>
                </w:pPr>
                <w:r w:rsidRPr="00EC2C3B">
                  <w:rPr>
                    <w:b/>
                    <w:bCs/>
                    <w:noProof/>
                    <w:color w:val="7F7F7F" w:themeColor="text1" w:themeTint="80"/>
                  </w:rPr>
                  <w:t>All Safeguard Policies</w:t>
                </w:r>
              </w:p>
            </w:tc>
          </w:tr>
          <w:tr w:rsidR="00886C7B" w14:paraId="1400EF8F" w14:textId="77777777" w:rsidTr="00ED6D99">
            <w:trPr>
              <w:trHeight w:val="333"/>
            </w:trPr>
            <w:tc>
              <w:tcPr>
                <w:tcW w:w="10800" w:type="dxa"/>
                <w:shd w:val="clear" w:color="auto" w:fill="F7F7F7"/>
              </w:tcPr>
              <w:p w14:paraId="3BC51D47" w14:textId="77777777" w:rsidR="00C31166" w:rsidRPr="00EC2C3B" w:rsidRDefault="00C31166" w:rsidP="00221945">
                <w:pPr>
                  <w:keepNext/>
                  <w:ind w:left="86"/>
                  <w:rPr>
                    <w:b/>
                    <w:bCs/>
                    <w:noProof/>
                    <w:color w:val="7F7F7F" w:themeColor="text1" w:themeTint="80"/>
                  </w:rPr>
                </w:pPr>
              </w:p>
            </w:tc>
          </w:tr>
          <w:tr w:rsidR="00886C7B" w14:paraId="33A70664" w14:textId="77777777" w:rsidTr="00ED6D99">
            <w:trPr>
              <w:trHeight w:val="20"/>
            </w:trPr>
            <w:tc>
              <w:tcPr>
                <w:tcW w:w="10800" w:type="dxa"/>
                <w:shd w:val="clear" w:color="auto" w:fill="F7F7F7"/>
              </w:tcPr>
              <w:p w14:paraId="02F2EE5C" w14:textId="77777777" w:rsidR="008D2AF0" w:rsidRDefault="008D2AF0" w:rsidP="00EF7335">
                <w:pPr>
                  <w:keepNext/>
                  <w:spacing w:line="20" w:lineRule="exact"/>
                  <w:rPr>
                    <w:color w:val="7F7F7F" w:themeColor="text1" w:themeTint="80"/>
                    <w:sz w:val="20"/>
                    <w:szCs w:val="20"/>
                  </w:rPr>
                </w:pPr>
              </w:p>
              <w:p w14:paraId="3CAEF5BF" w14:textId="77777777" w:rsidR="008D2AF0" w:rsidRPr="00EC2C3B" w:rsidRDefault="00CC74F3" w:rsidP="00221945">
                <w:pPr>
                  <w:ind w:left="90"/>
                  <w:rPr>
                    <w:noProof/>
                    <w:color w:val="7F7F7F" w:themeColor="text1" w:themeTint="80"/>
                  </w:rPr>
                </w:pPr>
                <w:r w:rsidRPr="00EC2C3B">
                  <w:rPr>
                    <w:noProof/>
                    <w:color w:val="7F7F7F" w:themeColor="text1" w:themeTint="80"/>
                  </w:rPr>
                  <w:t>Have satisfactory calendar, budget and clear institutional responsibilities been prepared for the implementation of measures related to safeguard policies?</w:t>
                </w:r>
              </w:p>
              <w:p w14:paraId="1F166E51"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3A92E04F" w14:textId="77777777" w:rsidR="008D2AF0" w:rsidRPr="000E3CF5" w:rsidRDefault="008D2AF0" w:rsidP="00CD1C33">
                <w:pPr>
                  <w:spacing w:line="14" w:lineRule="exact"/>
                  <w:rPr>
                    <w:color w:val="7F7F7F" w:themeColor="text1" w:themeTint="80"/>
                    <w:sz w:val="20"/>
                    <w:szCs w:val="20"/>
                  </w:rPr>
                </w:pPr>
              </w:p>
              <w:p w14:paraId="2FB40A19" w14:textId="77777777" w:rsidR="008D2AF0" w:rsidRDefault="008D2AF0" w:rsidP="00EF7335">
                <w:pPr>
                  <w:keepNext/>
                  <w:spacing w:line="20" w:lineRule="exact"/>
                  <w:rPr>
                    <w:color w:val="7F7F7F" w:themeColor="text1" w:themeTint="80"/>
                    <w:sz w:val="20"/>
                    <w:szCs w:val="20"/>
                  </w:rPr>
                </w:pPr>
              </w:p>
              <w:p w14:paraId="28F41AEE" w14:textId="77777777" w:rsidR="008D2AF0" w:rsidRPr="00EC2C3B" w:rsidRDefault="00CC74F3" w:rsidP="00221945">
                <w:pPr>
                  <w:ind w:left="90"/>
                  <w:rPr>
                    <w:noProof/>
                    <w:color w:val="7F7F7F" w:themeColor="text1" w:themeTint="80"/>
                  </w:rPr>
                </w:pPr>
                <w:r w:rsidRPr="00EC2C3B">
                  <w:rPr>
                    <w:noProof/>
                    <w:color w:val="7F7F7F" w:themeColor="text1" w:themeTint="80"/>
                  </w:rPr>
                  <w:t>Have costs related to safeguard policy measures been included in the project cost?</w:t>
                </w:r>
              </w:p>
              <w:p w14:paraId="37B9D8A1"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6FB86CDB" w14:textId="77777777" w:rsidR="008D2AF0" w:rsidRPr="000E3CF5" w:rsidRDefault="008D2AF0" w:rsidP="00CD1C33">
                <w:pPr>
                  <w:spacing w:line="14" w:lineRule="exact"/>
                  <w:rPr>
                    <w:color w:val="7F7F7F" w:themeColor="text1" w:themeTint="80"/>
                    <w:sz w:val="20"/>
                    <w:szCs w:val="20"/>
                  </w:rPr>
                </w:pPr>
              </w:p>
              <w:p w14:paraId="1134FBA2" w14:textId="77777777" w:rsidR="008D2AF0" w:rsidRDefault="008D2AF0" w:rsidP="00EF7335">
                <w:pPr>
                  <w:keepNext/>
                  <w:spacing w:line="20" w:lineRule="exact"/>
                  <w:rPr>
                    <w:color w:val="7F7F7F" w:themeColor="text1" w:themeTint="80"/>
                    <w:sz w:val="20"/>
                    <w:szCs w:val="20"/>
                  </w:rPr>
                </w:pPr>
              </w:p>
              <w:p w14:paraId="38A622E2" w14:textId="77777777" w:rsidR="008D2AF0" w:rsidRPr="00EC2C3B" w:rsidRDefault="00CC74F3" w:rsidP="00221945">
                <w:pPr>
                  <w:ind w:left="90"/>
                  <w:rPr>
                    <w:noProof/>
                    <w:color w:val="7F7F7F" w:themeColor="text1" w:themeTint="80"/>
                  </w:rPr>
                </w:pPr>
                <w:r w:rsidRPr="00EC2C3B">
                  <w:rPr>
                    <w:noProof/>
                    <w:color w:val="7F7F7F" w:themeColor="text1" w:themeTint="80"/>
                  </w:rPr>
                  <w:t>Does the Monitoring and Evaluation system of the project include the monitoring of safeguard impacts and measures related to safeguard policies?</w:t>
                </w:r>
              </w:p>
              <w:p w14:paraId="5895184F"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6AD2713A" w14:textId="77777777" w:rsidR="008D2AF0" w:rsidRPr="000E3CF5" w:rsidRDefault="008D2AF0" w:rsidP="00CD1C33">
                <w:pPr>
                  <w:spacing w:line="14" w:lineRule="exact"/>
                  <w:rPr>
                    <w:color w:val="7F7F7F" w:themeColor="text1" w:themeTint="80"/>
                    <w:sz w:val="20"/>
                    <w:szCs w:val="20"/>
                  </w:rPr>
                </w:pPr>
              </w:p>
              <w:p w14:paraId="264EB8CE" w14:textId="77777777" w:rsidR="008D2AF0" w:rsidRDefault="008D2AF0" w:rsidP="00EF7335">
                <w:pPr>
                  <w:keepNext/>
                  <w:spacing w:line="20" w:lineRule="exact"/>
                  <w:rPr>
                    <w:color w:val="7F7F7F" w:themeColor="text1" w:themeTint="80"/>
                    <w:sz w:val="20"/>
                    <w:szCs w:val="20"/>
                  </w:rPr>
                </w:pPr>
              </w:p>
              <w:p w14:paraId="35147EB1" w14:textId="77777777" w:rsidR="008D2AF0" w:rsidRPr="00EC2C3B" w:rsidRDefault="00CC74F3" w:rsidP="00221945">
                <w:pPr>
                  <w:ind w:left="90"/>
                  <w:rPr>
                    <w:noProof/>
                    <w:color w:val="7F7F7F" w:themeColor="text1" w:themeTint="80"/>
                  </w:rPr>
                </w:pPr>
                <w:r w:rsidRPr="00EC2C3B">
                  <w:rPr>
                    <w:noProof/>
                    <w:color w:val="7F7F7F" w:themeColor="text1" w:themeTint="80"/>
                  </w:rPr>
                  <w:t>Have satisfactory implementation arrangements been agreed with the borrower and the same been adequately reflected in the project legal documents?</w:t>
                </w:r>
              </w:p>
              <w:p w14:paraId="6E4D2D8E" w14:textId="77777777" w:rsidR="008D2AF0" w:rsidRPr="00EC2C3B" w:rsidRDefault="00CC74F3" w:rsidP="00221945">
                <w:pPr>
                  <w:ind w:left="90"/>
                  <w:rPr>
                    <w:noProof/>
                    <w:color w:val="000000" w:themeColor="text1"/>
                  </w:rPr>
                </w:pPr>
                <w:r w:rsidRPr="00EC2C3B">
                  <w:rPr>
                    <w:noProof/>
                    <w:color w:val="000000" w:themeColor="text1"/>
                  </w:rPr>
                  <w:fldChar w:fldCharType="begin"/>
                </w:r>
                <w:r w:rsidRPr="00EC2C3B">
                  <w:rPr>
                    <w:noProof/>
                    <w:color w:val="000000" w:themeColor="text1"/>
                  </w:rPr>
                  <w:instrText xml:space="preserve"> IF Yes = "TBD" "NA" "</w:instrText>
                </w:r>
                <w:r w:rsidRPr="00EC2C3B">
                  <w:rPr>
                    <w:noProof/>
                    <w:color w:val="000000" w:themeColor="text1"/>
                  </w:rPr>
                  <w:fldChar w:fldCharType="begin"/>
                </w:r>
                <w:r w:rsidRPr="00EC2C3B">
                  <w:rPr>
                    <w:noProof/>
                    <w:color w:val="000000" w:themeColor="text1"/>
                  </w:rPr>
                  <w:instrText xml:space="preserve"> IF Yes = "PIDTBD" "TBD" "Yes" \* MERGEFORMAT </w:instrText>
                </w:r>
                <w:r w:rsidRPr="00EC2C3B">
                  <w:rPr>
                    <w:noProof/>
                    <w:color w:val="000000" w:themeColor="text1"/>
                  </w:rPr>
                  <w:fldChar w:fldCharType="separate"/>
                </w:r>
                <w:r w:rsidRPr="00EC2C3B">
                  <w:rPr>
                    <w:noProof/>
                    <w:color w:val="000000" w:themeColor="text1"/>
                  </w:rPr>
                  <w:instrText>Yes</w:instrText>
                </w:r>
                <w:r w:rsidRPr="00EC2C3B">
                  <w:rPr>
                    <w:noProof/>
                    <w:color w:val="000000" w:themeColor="text1"/>
                  </w:rPr>
                  <w:fldChar w:fldCharType="end"/>
                </w:r>
                <w:r w:rsidRPr="00EC2C3B">
                  <w:rPr>
                    <w:noProof/>
                    <w:color w:val="000000" w:themeColor="text1"/>
                  </w:rPr>
                  <w:instrText xml:space="preserve">" \* MERGEFORMAT </w:instrText>
                </w:r>
                <w:r w:rsidRPr="00EC2C3B">
                  <w:rPr>
                    <w:noProof/>
                    <w:color w:val="000000" w:themeColor="text1"/>
                  </w:rPr>
                  <w:fldChar w:fldCharType="separate"/>
                </w:r>
                <w:r w:rsidRPr="00EC2C3B">
                  <w:rPr>
                    <w:noProof/>
                    <w:color w:val="000000" w:themeColor="text1"/>
                  </w:rPr>
                  <w:t>Yes</w:t>
                </w:r>
                <w:r w:rsidRPr="00EC2C3B">
                  <w:rPr>
                    <w:noProof/>
                    <w:color w:val="000000" w:themeColor="text1"/>
                  </w:rPr>
                  <w:fldChar w:fldCharType="end"/>
                </w:r>
              </w:p>
              <w:p w14:paraId="21D997F3" w14:textId="77777777" w:rsidR="008D2AF0" w:rsidRPr="000E3CF5" w:rsidRDefault="008D2AF0" w:rsidP="00CD1C33">
                <w:pPr>
                  <w:spacing w:line="14" w:lineRule="exact"/>
                  <w:rPr>
                    <w:color w:val="7F7F7F" w:themeColor="text1" w:themeTint="80"/>
                    <w:sz w:val="20"/>
                    <w:szCs w:val="20"/>
                  </w:rPr>
                </w:pPr>
              </w:p>
            </w:tc>
          </w:tr>
        </w:tbl>
        <w:p w14:paraId="29ACFE40" w14:textId="77777777" w:rsidR="00A23AC8" w:rsidRDefault="00A23AC8" w:rsidP="00ED6D99">
          <w:pPr>
            <w:shd w:val="clear" w:color="auto" w:fill="F7F7F7"/>
            <w:spacing w:after="0" w:line="240" w:lineRule="auto"/>
            <w:ind w:left="-691" w:right="-691"/>
          </w:pPr>
        </w:p>
        <w:tbl>
          <w:tblPr>
            <w:tblStyle w:val="TableGrid280"/>
            <w:tblW w:w="10800" w:type="dxa"/>
            <w:tblInd w:w="-750" w:type="dxa"/>
            <w:shd w:val="clear" w:color="auto" w:fill="F7F7F7"/>
            <w:tblLayout w:type="fixed"/>
            <w:tblLook w:val="04A0" w:firstRow="1" w:lastRow="0" w:firstColumn="1" w:lastColumn="0" w:noHBand="0" w:noVBand="1"/>
          </w:tblPr>
          <w:tblGrid>
            <w:gridCol w:w="10800"/>
          </w:tblGrid>
          <w:tr w:rsidR="00886C7B" w14:paraId="361AE446" w14:textId="77777777" w:rsidTr="00C52DA8">
            <w:trPr>
              <w:trHeight w:val="378"/>
            </w:trPr>
            <w:tc>
              <w:tcPr>
                <w:tcW w:w="10800" w:type="dxa"/>
                <w:tcBorders>
                  <w:top w:val="nil"/>
                  <w:left w:val="single" w:sz="24" w:space="0" w:color="BFBFBF"/>
                  <w:bottom w:val="nil"/>
                  <w:right w:val="nil"/>
                </w:tcBorders>
                <w:shd w:val="clear" w:color="auto" w:fill="F2F2F2"/>
                <w:vAlign w:val="center"/>
                <w:hideMark/>
              </w:tcPr>
              <w:p w14:paraId="6CA2A182" w14:textId="77777777" w:rsidR="00C52DA8" w:rsidRDefault="00CC74F3" w:rsidP="008437E6">
                <w:pPr>
                  <w:keepNext/>
                  <w:rPr>
                    <w:rFonts w:eastAsia="Times New Roman"/>
                  </w:rPr>
                </w:pPr>
                <w:r w:rsidRPr="00EC2C3B">
                  <w:rPr>
                    <w:b/>
                    <w:bCs/>
                  </w:rPr>
                  <w:t>CONTACT POINT</w:t>
                </w:r>
              </w:p>
            </w:tc>
          </w:tr>
        </w:tbl>
        <w:p w14:paraId="40B42892" w14:textId="77777777" w:rsidR="00A23AC8" w:rsidRPr="00227066" w:rsidRDefault="00A23AC8" w:rsidP="00ED6D99">
          <w:pPr>
            <w:shd w:val="clear" w:color="auto" w:fill="F7F7F7"/>
            <w:spacing w:after="0" w:line="240" w:lineRule="auto"/>
            <w:ind w:left="-691" w:right="-691"/>
          </w:pPr>
        </w:p>
        <w:tbl>
          <w:tblPr>
            <w:tblStyle w:val="TableGrid28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886C7B" w14:paraId="46D092FC" w14:textId="77777777" w:rsidTr="00C52DA8">
            <w:trPr>
              <w:trHeight w:val="288"/>
            </w:trPr>
            <w:tc>
              <w:tcPr>
                <w:tcW w:w="10800" w:type="dxa"/>
                <w:shd w:val="clear" w:color="auto" w:fill="F7F7F7"/>
                <w:vAlign w:val="center"/>
              </w:tcPr>
              <w:p w14:paraId="5A854C65" w14:textId="77777777" w:rsidR="008D2AF0" w:rsidRPr="006C6B45" w:rsidRDefault="00CC74F3" w:rsidP="008D2AF0">
                <w:pPr>
                  <w:rPr>
                    <w:b/>
                    <w:bCs/>
                  </w:rPr>
                </w:pPr>
                <w:r w:rsidRPr="006C6B45">
                  <w:rPr>
                    <w:b/>
                    <w:color w:val="172D5F"/>
                  </w:rPr>
                  <w:t xml:space="preserve">  </w:t>
                </w:r>
                <w:r w:rsidRPr="006C6B45">
                  <w:rPr>
                    <w:rFonts w:ascii="Calibri" w:eastAsia="Times New Roman" w:hAnsi="Calibri"/>
                    <w:b/>
                    <w:color w:val="172D5F"/>
                  </w:rPr>
                  <w:t>World Bank</w:t>
                </w:r>
              </w:p>
            </w:tc>
          </w:tr>
          <w:tr w:rsidR="00886C7B" w14:paraId="7AD873E6" w14:textId="77777777" w:rsidTr="00C52DA8">
            <w:trPr>
              <w:trHeight w:val="576"/>
            </w:trPr>
            <w:tc>
              <w:tcPr>
                <w:tcW w:w="10800" w:type="dxa"/>
                <w:shd w:val="clear" w:color="auto" w:fill="F7F7F7"/>
                <w:vAlign w:val="center"/>
              </w:tcPr>
              <w:tbl>
                <w:tblPr>
                  <w:tblStyle w:val="TableGrid280"/>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886C7B" w14:paraId="6196AC40" w14:textId="77777777" w:rsidTr="00CA5FCF">
                  <w:trPr>
                    <w:trHeight w:val="297"/>
                  </w:trPr>
                  <w:tc>
                    <w:tcPr>
                      <w:tcW w:w="10980" w:type="dxa"/>
                      <w:vAlign w:val="center"/>
                    </w:tcPr>
                    <w:p w14:paraId="4AA3B4A6" w14:textId="77777777" w:rsidR="008D2AF0" w:rsidRPr="006C6B45" w:rsidRDefault="008D2AF0" w:rsidP="008D2AF0">
                      <w:pPr>
                        <w:rPr>
                          <w:color w:val="7F7F7F" w:themeColor="text1" w:themeTint="80"/>
                          <w:sz w:val="20"/>
                          <w:szCs w:val="20"/>
                        </w:rPr>
                      </w:pPr>
                    </w:p>
                    <w:tbl>
                      <w:tblPr>
                        <w:tblStyle w:val="TableGrid280"/>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886C7B" w14:paraId="53734740" w14:textId="77777777" w:rsidTr="00CA5FCF">
                        <w:trPr>
                          <w:trHeight w:val="135"/>
                        </w:trPr>
                        <w:tc>
                          <w:tcPr>
                            <w:tcW w:w="10602" w:type="dxa"/>
                            <w:vAlign w:val="center"/>
                          </w:tcPr>
                          <w:p w14:paraId="05561BC0" w14:textId="77777777" w:rsidR="008D2AF0" w:rsidRPr="006C6B45" w:rsidRDefault="00CC74F3" w:rsidP="008D2AF0">
                            <w:pPr>
                              <w:rPr>
                                <w:szCs w:val="18"/>
                              </w:rPr>
                            </w:pPr>
                            <w:r w:rsidRPr="006C6B45">
                              <w:rPr>
                                <w:noProof/>
                                <w:szCs w:val="18"/>
                              </w:rPr>
                              <w:t>Anatol Gobjila</w:t>
                            </w:r>
                          </w:p>
                        </w:tc>
                      </w:tr>
                      <w:tr w:rsidR="00886C7B" w14:paraId="635DB3D5" w14:textId="77777777" w:rsidTr="00CA5FCF">
                        <w:trPr>
                          <w:trHeight w:val="180"/>
                        </w:trPr>
                        <w:tc>
                          <w:tcPr>
                            <w:tcW w:w="10602" w:type="dxa"/>
                            <w:vAlign w:val="center"/>
                          </w:tcPr>
                          <w:p w14:paraId="08814C6D" w14:textId="77777777" w:rsidR="008D2AF0" w:rsidRPr="006C6B45" w:rsidRDefault="00CC74F3" w:rsidP="008D2AF0">
                            <w:pPr>
                              <w:rPr>
                                <w:szCs w:val="18"/>
                              </w:rPr>
                            </w:pPr>
                            <w:r w:rsidRPr="006C6B45">
                              <w:rPr>
                                <w:noProof/>
                                <w:szCs w:val="18"/>
                              </w:rPr>
                              <w:t>Senior Agriculture Economist</w:t>
                            </w:r>
                          </w:p>
                        </w:tc>
                      </w:tr>
                    </w:tbl>
                    <w:p w14:paraId="1CC8E219" w14:textId="77777777" w:rsidR="008D2AF0" w:rsidRPr="006C6B45" w:rsidRDefault="008D2AF0" w:rsidP="008D2AF0">
                      <w:pPr>
                        <w:spacing w:line="20" w:lineRule="exact"/>
                        <w:rPr>
                          <w:color w:val="7F7F7F" w:themeColor="text1" w:themeTint="80"/>
                          <w:sz w:val="20"/>
                          <w:szCs w:val="20"/>
                        </w:rPr>
                      </w:pPr>
                    </w:p>
                  </w:tc>
                </w:tr>
              </w:tbl>
              <w:p w14:paraId="6C5B04EA" w14:textId="77777777" w:rsidR="008D2AF0" w:rsidRPr="006C6B45" w:rsidRDefault="008D2AF0" w:rsidP="008D2AF0">
                <w:pPr>
                  <w:rPr>
                    <w:b/>
                    <w:color w:val="172D5F"/>
                    <w:sz w:val="20"/>
                    <w:szCs w:val="20"/>
                  </w:rPr>
                </w:pPr>
              </w:p>
            </w:tc>
          </w:tr>
          <w:tr w:rsidR="00886C7B" w14:paraId="13EE759B" w14:textId="77777777" w:rsidTr="00C52DA8">
            <w:trPr>
              <w:trHeight w:val="117"/>
            </w:trPr>
            <w:tc>
              <w:tcPr>
                <w:tcW w:w="10800" w:type="dxa"/>
                <w:shd w:val="clear" w:color="auto" w:fill="F7F7F7"/>
                <w:vAlign w:val="center"/>
              </w:tcPr>
              <w:p w14:paraId="5CE33829" w14:textId="77777777" w:rsidR="008D2AF0" w:rsidRPr="006C6B45" w:rsidRDefault="008D2AF0" w:rsidP="008D2AF0">
                <w:pPr>
                  <w:rPr>
                    <w:sz w:val="18"/>
                    <w:szCs w:val="18"/>
                  </w:rPr>
                </w:pPr>
              </w:p>
            </w:tc>
          </w:tr>
          <w:tr w:rsidR="00886C7B" w14:paraId="4D95DD70" w14:textId="77777777" w:rsidTr="00C52DA8">
            <w:trPr>
              <w:trHeight w:val="432"/>
            </w:trPr>
            <w:tc>
              <w:tcPr>
                <w:tcW w:w="10800" w:type="dxa"/>
                <w:shd w:val="clear" w:color="auto" w:fill="F7F7F7"/>
                <w:vAlign w:val="center"/>
              </w:tcPr>
              <w:p w14:paraId="3E2286B0" w14:textId="77777777" w:rsidR="008D2AF0" w:rsidRPr="006C6B45" w:rsidRDefault="00CC74F3" w:rsidP="008D2AF0">
                <w:pPr>
                  <w:rPr>
                    <w:b/>
                    <w:color w:val="172D5F"/>
                  </w:rPr>
                </w:pPr>
                <w:r w:rsidRPr="006C6B45">
                  <w:rPr>
                    <w:b/>
                    <w:color w:val="172D5F"/>
                  </w:rPr>
                  <w:t xml:space="preserve">  Borrower/Client/Recipient</w:t>
                </w:r>
              </w:p>
            </w:tc>
          </w:tr>
          <w:tr w:rsidR="00886C7B" w14:paraId="0FF317A6" w14:textId="77777777" w:rsidTr="00C52DA8">
            <w:trPr>
              <w:trHeight w:val="576"/>
            </w:trPr>
            <w:tc>
              <w:tcPr>
                <w:tcW w:w="10800" w:type="dxa"/>
                <w:shd w:val="clear" w:color="auto" w:fill="F7F7F7"/>
                <w:vAlign w:val="center"/>
              </w:tcPr>
              <w:p w14:paraId="095CE0D1" w14:textId="77777777" w:rsidR="008D2AF0" w:rsidRPr="006C6B45" w:rsidRDefault="008D2AF0" w:rsidP="008D2AF0">
                <w:pPr>
                  <w:rPr>
                    <w:b/>
                    <w:color w:val="172D5F"/>
                    <w:sz w:val="2"/>
                    <w:szCs w:val="20"/>
                  </w:rPr>
                </w:pPr>
              </w:p>
              <w:tbl>
                <w:tblPr>
                  <w:tblStyle w:val="TableGrid28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886C7B" w14:paraId="0D0FFE82" w14:textId="77777777" w:rsidTr="008D2AF0">
                  <w:trPr>
                    <w:trHeight w:val="288"/>
                  </w:trPr>
                  <w:tc>
                    <w:tcPr>
                      <w:tcW w:w="10975" w:type="dxa"/>
                      <w:vAlign w:val="center"/>
                    </w:tcPr>
                    <w:p w14:paraId="4B295E35" w14:textId="77777777" w:rsidR="008D2AF0" w:rsidRPr="006C6B45" w:rsidRDefault="00CC74F3" w:rsidP="008D2AF0">
                      <w:pPr>
                        <w:rPr>
                          <w:szCs w:val="18"/>
                        </w:rPr>
                      </w:pPr>
                      <w:r w:rsidRPr="006C6B45">
                        <w:rPr>
                          <w:noProof/>
                          <w:szCs w:val="18"/>
                        </w:rPr>
                        <w:t>Ministry of Finance</w:t>
                      </w:r>
                    </w:p>
                  </w:tc>
                </w:tr>
                <w:tr w:rsidR="00886C7B" w14:paraId="507B9B25" w14:textId="77777777" w:rsidTr="008D2AF0">
                  <w:trPr>
                    <w:trHeight w:val="288"/>
                  </w:trPr>
                  <w:tc>
                    <w:tcPr>
                      <w:tcW w:w="10975" w:type="dxa"/>
                      <w:vAlign w:val="center"/>
                    </w:tcPr>
                    <w:p w14:paraId="39A3803E" w14:textId="77777777" w:rsidR="008D2AF0" w:rsidRPr="006C6B45" w:rsidRDefault="008D2AF0" w:rsidP="008D2AF0">
                      <w:pPr>
                        <w:rPr>
                          <w:szCs w:val="18"/>
                        </w:rPr>
                      </w:pPr>
                    </w:p>
                  </w:tc>
                </w:tr>
                <w:tr w:rsidR="00886C7B" w14:paraId="45CF6257" w14:textId="77777777" w:rsidTr="008D2AF0">
                  <w:trPr>
                    <w:trHeight w:val="288"/>
                  </w:trPr>
                  <w:tc>
                    <w:tcPr>
                      <w:tcW w:w="10975" w:type="dxa"/>
                      <w:vAlign w:val="center"/>
                    </w:tcPr>
                    <w:p w14:paraId="30FBC55E" w14:textId="77777777" w:rsidR="008D2AF0" w:rsidRPr="006C6B45" w:rsidRDefault="008D2AF0" w:rsidP="008D2AF0">
                      <w:pPr>
                        <w:rPr>
                          <w:szCs w:val="18"/>
                        </w:rPr>
                      </w:pPr>
                    </w:p>
                  </w:tc>
                </w:tr>
                <w:tr w:rsidR="00886C7B" w14:paraId="573F6F3C" w14:textId="77777777" w:rsidTr="008D2AF0">
                  <w:trPr>
                    <w:trHeight w:val="288"/>
                  </w:trPr>
                  <w:tc>
                    <w:tcPr>
                      <w:tcW w:w="10975" w:type="dxa"/>
                      <w:vAlign w:val="center"/>
                    </w:tcPr>
                    <w:p w14:paraId="3FFC907A" w14:textId="77777777" w:rsidR="008D2AF0" w:rsidRPr="006C6B45" w:rsidRDefault="008D2AF0" w:rsidP="008D2AF0">
                      <w:pPr>
                        <w:rPr>
                          <w:szCs w:val="18"/>
                        </w:rPr>
                      </w:pPr>
                    </w:p>
                  </w:tc>
                </w:tr>
              </w:tbl>
              <w:p w14:paraId="379B459C" w14:textId="77777777" w:rsidR="008D2AF0" w:rsidRPr="006C6B45" w:rsidRDefault="008D2AF0" w:rsidP="008D2AF0">
                <w:pPr>
                  <w:rPr>
                    <w:b/>
                    <w:color w:val="172D5F"/>
                    <w:sz w:val="20"/>
                    <w:szCs w:val="20"/>
                  </w:rPr>
                </w:pPr>
              </w:p>
              <w:p w14:paraId="5ACA5254" w14:textId="77777777" w:rsidR="008D2AF0" w:rsidRPr="006C6B45" w:rsidRDefault="008D2AF0" w:rsidP="008D2AF0">
                <w:pPr>
                  <w:rPr>
                    <w:b/>
                    <w:color w:val="172D5F"/>
                    <w:sz w:val="2"/>
                    <w:szCs w:val="20"/>
                  </w:rPr>
                </w:pPr>
              </w:p>
              <w:tbl>
                <w:tblPr>
                  <w:tblStyle w:val="TableGrid28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886C7B" w14:paraId="112E31C8" w14:textId="77777777" w:rsidTr="008D2AF0">
                  <w:trPr>
                    <w:trHeight w:val="288"/>
                  </w:trPr>
                  <w:tc>
                    <w:tcPr>
                      <w:tcW w:w="10975" w:type="dxa"/>
                      <w:vAlign w:val="center"/>
                    </w:tcPr>
                    <w:p w14:paraId="1EC5467F" w14:textId="77777777" w:rsidR="008D2AF0" w:rsidRPr="006C6B45" w:rsidRDefault="00CC74F3" w:rsidP="008D2AF0">
                      <w:pPr>
                        <w:rPr>
                          <w:szCs w:val="18"/>
                        </w:rPr>
                      </w:pPr>
                      <w:r w:rsidRPr="006C6B45">
                        <w:rPr>
                          <w:noProof/>
                          <w:szCs w:val="18"/>
                        </w:rPr>
                        <w:t>Ministry of Agriculture, Regional Development and Environment</w:t>
                      </w:r>
                    </w:p>
                  </w:tc>
                </w:tr>
                <w:tr w:rsidR="00886C7B" w14:paraId="78EA3839" w14:textId="77777777" w:rsidTr="008D2AF0">
                  <w:trPr>
                    <w:trHeight w:val="288"/>
                  </w:trPr>
                  <w:tc>
                    <w:tcPr>
                      <w:tcW w:w="10975" w:type="dxa"/>
                      <w:vAlign w:val="center"/>
                    </w:tcPr>
                    <w:p w14:paraId="34388F9D" w14:textId="77777777" w:rsidR="008D2AF0" w:rsidRPr="006C6B45" w:rsidRDefault="00CC74F3" w:rsidP="008D2AF0">
                      <w:pPr>
                        <w:rPr>
                          <w:szCs w:val="18"/>
                        </w:rPr>
                      </w:pPr>
                      <w:r w:rsidRPr="006C6B45">
                        <w:rPr>
                          <w:noProof/>
                          <w:szCs w:val="18"/>
                        </w:rPr>
                        <w:t>H.E. Octavian Armasu</w:t>
                      </w:r>
                    </w:p>
                  </w:tc>
                </w:tr>
                <w:tr w:rsidR="00886C7B" w14:paraId="465E262B" w14:textId="77777777" w:rsidTr="008D2AF0">
                  <w:trPr>
                    <w:trHeight w:val="288"/>
                  </w:trPr>
                  <w:tc>
                    <w:tcPr>
                      <w:tcW w:w="10975" w:type="dxa"/>
                      <w:vAlign w:val="center"/>
                    </w:tcPr>
                    <w:p w14:paraId="4C7BD9C5" w14:textId="77777777" w:rsidR="008D2AF0" w:rsidRPr="006C6B45" w:rsidRDefault="00CC74F3" w:rsidP="008D2AF0">
                      <w:pPr>
                        <w:rPr>
                          <w:szCs w:val="18"/>
                        </w:rPr>
                      </w:pPr>
                      <w:r w:rsidRPr="006C6B45">
                        <w:rPr>
                          <w:noProof/>
                          <w:szCs w:val="18"/>
                        </w:rPr>
                        <w:t>Minister of Finance</w:t>
                      </w:r>
                    </w:p>
                  </w:tc>
                </w:tr>
                <w:tr w:rsidR="00886C7B" w14:paraId="6BD1E34D" w14:textId="77777777" w:rsidTr="008D2AF0">
                  <w:trPr>
                    <w:trHeight w:val="288"/>
                  </w:trPr>
                  <w:tc>
                    <w:tcPr>
                      <w:tcW w:w="10975" w:type="dxa"/>
                      <w:vAlign w:val="center"/>
                    </w:tcPr>
                    <w:p w14:paraId="24EB2407" w14:textId="77777777" w:rsidR="008D2AF0" w:rsidRPr="006C6B45" w:rsidRDefault="008D2AF0" w:rsidP="008D2AF0">
                      <w:pPr>
                        <w:rPr>
                          <w:szCs w:val="18"/>
                        </w:rPr>
                      </w:pPr>
                    </w:p>
                  </w:tc>
                </w:tr>
              </w:tbl>
              <w:p w14:paraId="6E09FB1A" w14:textId="77777777" w:rsidR="008D2AF0" w:rsidRPr="006C6B45" w:rsidRDefault="008D2AF0" w:rsidP="008D2AF0">
                <w:pPr>
                  <w:rPr>
                    <w:b/>
                    <w:color w:val="172D5F"/>
                    <w:sz w:val="20"/>
                    <w:szCs w:val="20"/>
                  </w:rPr>
                </w:pPr>
              </w:p>
            </w:tc>
          </w:tr>
          <w:tr w:rsidR="00886C7B" w14:paraId="32CBBCB5" w14:textId="77777777" w:rsidTr="00C52DA8">
            <w:trPr>
              <w:trHeight w:val="432"/>
            </w:trPr>
            <w:tc>
              <w:tcPr>
                <w:tcW w:w="10800" w:type="dxa"/>
                <w:shd w:val="clear" w:color="auto" w:fill="F7F7F7"/>
                <w:vAlign w:val="center"/>
              </w:tcPr>
              <w:p w14:paraId="7BDEF0E0" w14:textId="77777777" w:rsidR="008D2AF0" w:rsidRPr="006C6B45" w:rsidRDefault="00CC74F3" w:rsidP="008D2AF0">
                <w:pPr>
                  <w:rPr>
                    <w:b/>
                    <w:color w:val="172D5F"/>
                  </w:rPr>
                </w:pPr>
                <w:r w:rsidRPr="006C6B45">
                  <w:rPr>
                    <w:b/>
                    <w:color w:val="172D5F"/>
                  </w:rPr>
                  <w:t xml:space="preserve">  Implementing Agencies</w:t>
                </w:r>
              </w:p>
            </w:tc>
          </w:tr>
          <w:tr w:rsidR="00886C7B" w14:paraId="002B2307" w14:textId="77777777" w:rsidTr="00C52DA8">
            <w:trPr>
              <w:trHeight w:val="1458"/>
            </w:trPr>
            <w:tc>
              <w:tcPr>
                <w:tcW w:w="10800" w:type="dxa"/>
                <w:shd w:val="clear" w:color="auto" w:fill="F7F7F7"/>
                <w:vAlign w:val="center"/>
              </w:tcPr>
              <w:p w14:paraId="4D1344FE" w14:textId="77777777" w:rsidR="008D2AF0" w:rsidRPr="006C6B45" w:rsidRDefault="008D2AF0" w:rsidP="008D2AF0">
                <w:pPr>
                  <w:rPr>
                    <w:b/>
                    <w:color w:val="172D5F"/>
                    <w:sz w:val="2"/>
                    <w:szCs w:val="2"/>
                  </w:rPr>
                </w:pPr>
              </w:p>
              <w:tbl>
                <w:tblPr>
                  <w:tblStyle w:val="TableGrid28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886C7B" w14:paraId="068C1A19" w14:textId="77777777" w:rsidTr="008D2AF0">
                  <w:trPr>
                    <w:trHeight w:val="288"/>
                  </w:trPr>
                  <w:tc>
                    <w:tcPr>
                      <w:tcW w:w="10975" w:type="dxa"/>
                      <w:vAlign w:val="center"/>
                    </w:tcPr>
                    <w:p w14:paraId="774AAAEC" w14:textId="77777777" w:rsidR="008D2AF0" w:rsidRPr="006C6B45" w:rsidRDefault="00CC74F3" w:rsidP="008D2AF0">
                      <w:pPr>
                        <w:rPr>
                          <w:szCs w:val="18"/>
                        </w:rPr>
                      </w:pPr>
                      <w:r w:rsidRPr="006C6B45">
                        <w:rPr>
                          <w:noProof/>
                          <w:szCs w:val="18"/>
                        </w:rPr>
                        <w:t>Ministry of Agriculture and Food Industry</w:t>
                      </w:r>
                    </w:p>
                  </w:tc>
                </w:tr>
                <w:tr w:rsidR="00886C7B" w14:paraId="580C6CB6" w14:textId="77777777" w:rsidTr="008D2AF0">
                  <w:trPr>
                    <w:trHeight w:val="288"/>
                  </w:trPr>
                  <w:tc>
                    <w:tcPr>
                      <w:tcW w:w="10975" w:type="dxa"/>
                      <w:vAlign w:val="center"/>
                    </w:tcPr>
                    <w:p w14:paraId="47D1D606" w14:textId="77777777" w:rsidR="008D2AF0" w:rsidRPr="006C6B45" w:rsidRDefault="00CC74F3" w:rsidP="008D2AF0">
                      <w:pPr>
                        <w:rPr>
                          <w:szCs w:val="18"/>
                        </w:rPr>
                      </w:pPr>
                      <w:r w:rsidRPr="006C6B45">
                        <w:rPr>
                          <w:noProof/>
                          <w:szCs w:val="18"/>
                        </w:rPr>
                        <w:t>H.E. Eduard Grama</w:t>
                      </w:r>
                    </w:p>
                  </w:tc>
                </w:tr>
                <w:tr w:rsidR="00886C7B" w14:paraId="4DDEA30E" w14:textId="77777777" w:rsidTr="008D2AF0">
                  <w:trPr>
                    <w:trHeight w:val="288"/>
                  </w:trPr>
                  <w:tc>
                    <w:tcPr>
                      <w:tcW w:w="10975" w:type="dxa"/>
                      <w:vAlign w:val="center"/>
                    </w:tcPr>
                    <w:p w14:paraId="6FB3555C" w14:textId="77777777" w:rsidR="008D2AF0" w:rsidRPr="006C6B45" w:rsidRDefault="00CC74F3" w:rsidP="008D2AF0">
                      <w:pPr>
                        <w:rPr>
                          <w:szCs w:val="18"/>
                        </w:rPr>
                      </w:pPr>
                      <w:r w:rsidRPr="006C6B45">
                        <w:rPr>
                          <w:noProof/>
                          <w:szCs w:val="18"/>
                        </w:rPr>
                        <w:t>Minister of Agriculture</w:t>
                      </w:r>
                    </w:p>
                  </w:tc>
                </w:tr>
                <w:tr w:rsidR="00886C7B" w14:paraId="493E9D48" w14:textId="77777777" w:rsidTr="008D2AF0">
                  <w:trPr>
                    <w:trHeight w:val="288"/>
                  </w:trPr>
                  <w:tc>
                    <w:tcPr>
                      <w:tcW w:w="10975" w:type="dxa"/>
                      <w:vAlign w:val="center"/>
                    </w:tcPr>
                    <w:p w14:paraId="71223B02" w14:textId="77777777" w:rsidR="008D2AF0" w:rsidRPr="006C6B45" w:rsidRDefault="008D2AF0" w:rsidP="008D2AF0">
                      <w:pPr>
                        <w:rPr>
                          <w:szCs w:val="18"/>
                        </w:rPr>
                      </w:pPr>
                    </w:p>
                  </w:tc>
                </w:tr>
              </w:tbl>
              <w:p w14:paraId="0224C02E" w14:textId="77777777" w:rsidR="008D2AF0" w:rsidRPr="006C6B45" w:rsidRDefault="008D2AF0" w:rsidP="008D2AF0">
                <w:pPr>
                  <w:rPr>
                    <w:b/>
                    <w:color w:val="172D5F"/>
                    <w:sz w:val="18"/>
                    <w:szCs w:val="18"/>
                  </w:rPr>
                </w:pPr>
              </w:p>
              <w:p w14:paraId="56ED6333" w14:textId="77777777" w:rsidR="008D2AF0" w:rsidRPr="006C6B45" w:rsidRDefault="008D2AF0" w:rsidP="008D2AF0">
                <w:pPr>
                  <w:rPr>
                    <w:b/>
                    <w:color w:val="172D5F"/>
                    <w:sz w:val="2"/>
                    <w:szCs w:val="2"/>
                  </w:rPr>
                </w:pPr>
              </w:p>
              <w:tbl>
                <w:tblPr>
                  <w:tblStyle w:val="TableGrid28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886C7B" w14:paraId="5E891F7E" w14:textId="77777777" w:rsidTr="008D2AF0">
                  <w:trPr>
                    <w:trHeight w:val="288"/>
                  </w:trPr>
                  <w:tc>
                    <w:tcPr>
                      <w:tcW w:w="10975" w:type="dxa"/>
                      <w:vAlign w:val="center"/>
                    </w:tcPr>
                    <w:p w14:paraId="6C038819" w14:textId="77777777" w:rsidR="008D2AF0" w:rsidRPr="006C6B45" w:rsidRDefault="00CC74F3" w:rsidP="008D2AF0">
                      <w:pPr>
                        <w:rPr>
                          <w:szCs w:val="18"/>
                        </w:rPr>
                      </w:pPr>
                      <w:r w:rsidRPr="006C6B45">
                        <w:rPr>
                          <w:noProof/>
                          <w:szCs w:val="18"/>
                        </w:rPr>
                        <w:t>Ministry of Finance</w:t>
                      </w:r>
                    </w:p>
                  </w:tc>
                </w:tr>
                <w:tr w:rsidR="00886C7B" w14:paraId="4164256F" w14:textId="77777777" w:rsidTr="008D2AF0">
                  <w:trPr>
                    <w:trHeight w:val="288"/>
                  </w:trPr>
                  <w:tc>
                    <w:tcPr>
                      <w:tcW w:w="10975" w:type="dxa"/>
                      <w:vAlign w:val="center"/>
                    </w:tcPr>
                    <w:p w14:paraId="4D89FAB7" w14:textId="77777777" w:rsidR="008D2AF0" w:rsidRPr="006C6B45" w:rsidRDefault="00CC74F3" w:rsidP="008D2AF0">
                      <w:pPr>
                        <w:rPr>
                          <w:szCs w:val="18"/>
                        </w:rPr>
                      </w:pPr>
                      <w:r w:rsidRPr="006C6B45">
                        <w:rPr>
                          <w:noProof/>
                          <w:szCs w:val="18"/>
                        </w:rPr>
                        <w:t>H.E. Octavian Armasu</w:t>
                      </w:r>
                    </w:p>
                  </w:tc>
                </w:tr>
                <w:tr w:rsidR="00886C7B" w14:paraId="34B09220" w14:textId="77777777" w:rsidTr="008D2AF0">
                  <w:trPr>
                    <w:trHeight w:val="288"/>
                  </w:trPr>
                  <w:tc>
                    <w:tcPr>
                      <w:tcW w:w="10975" w:type="dxa"/>
                      <w:vAlign w:val="center"/>
                    </w:tcPr>
                    <w:p w14:paraId="39FCDCD4" w14:textId="77777777" w:rsidR="008D2AF0" w:rsidRPr="006C6B45" w:rsidRDefault="00CC74F3" w:rsidP="008D2AF0">
                      <w:pPr>
                        <w:rPr>
                          <w:szCs w:val="18"/>
                        </w:rPr>
                      </w:pPr>
                      <w:r w:rsidRPr="006C6B45">
                        <w:rPr>
                          <w:noProof/>
                          <w:szCs w:val="18"/>
                        </w:rPr>
                        <w:t>Minister of Finance</w:t>
                      </w:r>
                    </w:p>
                  </w:tc>
                </w:tr>
                <w:tr w:rsidR="00886C7B" w14:paraId="34086138" w14:textId="77777777" w:rsidTr="008D2AF0">
                  <w:trPr>
                    <w:trHeight w:val="288"/>
                  </w:trPr>
                  <w:tc>
                    <w:tcPr>
                      <w:tcW w:w="10975" w:type="dxa"/>
                      <w:vAlign w:val="center"/>
                    </w:tcPr>
                    <w:p w14:paraId="74E298AF" w14:textId="77777777" w:rsidR="008D2AF0" w:rsidRPr="006C6B45" w:rsidRDefault="008D2AF0" w:rsidP="008D2AF0">
                      <w:pPr>
                        <w:rPr>
                          <w:szCs w:val="18"/>
                        </w:rPr>
                      </w:pPr>
                    </w:p>
                  </w:tc>
                </w:tr>
              </w:tbl>
              <w:p w14:paraId="40866DB2" w14:textId="77777777" w:rsidR="008D2AF0" w:rsidRPr="006C6B45" w:rsidRDefault="008D2AF0" w:rsidP="008D2AF0">
                <w:pPr>
                  <w:rPr>
                    <w:b/>
                    <w:color w:val="172D5F"/>
                    <w:sz w:val="18"/>
                    <w:szCs w:val="18"/>
                  </w:rPr>
                </w:pPr>
              </w:p>
            </w:tc>
          </w:tr>
          <w:tr w:rsidR="00886C7B" w14:paraId="131EF706" w14:textId="77777777" w:rsidTr="00C52DA8">
            <w:trPr>
              <w:trHeight w:val="369"/>
            </w:trPr>
            <w:tc>
              <w:tcPr>
                <w:tcW w:w="10800" w:type="dxa"/>
                <w:shd w:val="clear" w:color="auto" w:fill="F7F7F7"/>
                <w:vAlign w:val="center"/>
              </w:tcPr>
              <w:p w14:paraId="11EB8376" w14:textId="77777777" w:rsidR="00A23AC8" w:rsidRPr="00903FE7" w:rsidRDefault="00A23AC8" w:rsidP="008D2AF0">
                <w:pPr>
                  <w:rPr>
                    <w:b/>
                    <w:color w:val="172D5F"/>
                    <w:sz w:val="2"/>
                    <w:szCs w:val="2"/>
                  </w:rPr>
                </w:pPr>
              </w:p>
            </w:tc>
          </w:tr>
          <w:tr w:rsidR="00886C7B" w14:paraId="1F84A790" w14:textId="77777777" w:rsidTr="00C52D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78"/>
            </w:trPr>
            <w:tc>
              <w:tcPr>
                <w:tcW w:w="10800" w:type="dxa"/>
                <w:tcBorders>
                  <w:top w:val="nil"/>
                  <w:left w:val="single" w:sz="24" w:space="0" w:color="BFBFBF"/>
                  <w:bottom w:val="nil"/>
                  <w:right w:val="nil"/>
                </w:tcBorders>
                <w:shd w:val="clear" w:color="auto" w:fill="F2F2F2"/>
                <w:vAlign w:val="center"/>
                <w:hideMark/>
              </w:tcPr>
              <w:p w14:paraId="25F76905" w14:textId="77777777" w:rsidR="00C52DA8" w:rsidRDefault="00CC74F3" w:rsidP="008437E6">
                <w:pPr>
                  <w:keepNext/>
                  <w:rPr>
                    <w:rFonts w:eastAsia="Times New Roman"/>
                  </w:rPr>
                </w:pPr>
                <w:r w:rsidRPr="00EC2C3B">
                  <w:rPr>
                    <w:b/>
                    <w:bCs/>
                  </w:rPr>
                  <w:t>FOR MORE INFORMATION CONTACT</w:t>
                </w:r>
              </w:p>
            </w:tc>
          </w:tr>
        </w:tbl>
        <w:p w14:paraId="3F1CF496" w14:textId="77777777" w:rsidR="00A23AC8" w:rsidRPr="00227066" w:rsidRDefault="00A23AC8" w:rsidP="00C52DA8">
          <w:pPr>
            <w:keepNext/>
            <w:shd w:val="clear" w:color="auto" w:fill="F7F7F7"/>
            <w:spacing w:after="0" w:line="240" w:lineRule="auto"/>
            <w:ind w:left="-691" w:right="-691"/>
          </w:pPr>
        </w:p>
        <w:tbl>
          <w:tblPr>
            <w:tblStyle w:val="TableGrid28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886C7B" w14:paraId="3EB4A422" w14:textId="77777777" w:rsidTr="00ED6D99">
            <w:trPr>
              <w:trHeight w:val="576"/>
            </w:trPr>
            <w:tc>
              <w:tcPr>
                <w:tcW w:w="10800" w:type="dxa"/>
                <w:shd w:val="clear" w:color="auto" w:fill="F7F7F7"/>
                <w:tcMar>
                  <w:top w:w="115" w:type="dxa"/>
                  <w:left w:w="115" w:type="dxa"/>
                </w:tcMar>
                <w:vAlign w:val="center"/>
              </w:tcPr>
              <w:p w14:paraId="54DFFDF3" w14:textId="77777777" w:rsidR="008D2AF0" w:rsidRPr="00EC2C3B" w:rsidRDefault="00CC74F3" w:rsidP="00C52DA8">
                <w:pPr>
                  <w:keepNext/>
                  <w:spacing w:line="276" w:lineRule="auto"/>
                  <w:rPr>
                    <w:rFonts w:cs="Times New Roman"/>
                    <w:color w:val="0D0D0D" w:themeColor="text1" w:themeTint="F2"/>
                  </w:rPr>
                </w:pPr>
                <w:r w:rsidRPr="00EC2C3B">
                  <w:rPr>
                    <w:rFonts w:cs="Times New Roman"/>
                    <w:color w:val="0D0D0D" w:themeColor="text1" w:themeTint="F2"/>
                  </w:rPr>
                  <w:t>The World Bank</w:t>
                </w:r>
              </w:p>
              <w:p w14:paraId="301E3CDA" w14:textId="77777777" w:rsidR="008D2AF0" w:rsidRPr="00EC2C3B" w:rsidRDefault="00CC74F3" w:rsidP="00C52DA8">
                <w:pPr>
                  <w:keepNext/>
                  <w:spacing w:line="276" w:lineRule="auto"/>
                  <w:rPr>
                    <w:rFonts w:cs="Times New Roman"/>
                    <w:color w:val="0D0D0D" w:themeColor="text1" w:themeTint="F2"/>
                  </w:rPr>
                </w:pPr>
                <w:r w:rsidRPr="00EC2C3B">
                  <w:rPr>
                    <w:rFonts w:cs="Times New Roman"/>
                    <w:color w:val="0D0D0D" w:themeColor="text1" w:themeTint="F2"/>
                  </w:rPr>
                  <w:t>1818 H Street, NW</w:t>
                </w:r>
              </w:p>
              <w:p w14:paraId="13114E6A" w14:textId="77777777" w:rsidR="008D2AF0" w:rsidRPr="00EC2C3B" w:rsidRDefault="00CC74F3" w:rsidP="00C52DA8">
                <w:pPr>
                  <w:keepNext/>
                  <w:spacing w:line="276" w:lineRule="auto"/>
                  <w:rPr>
                    <w:rFonts w:cs="Times New Roman"/>
                    <w:color w:val="0D0D0D" w:themeColor="text1" w:themeTint="F2"/>
                  </w:rPr>
                </w:pPr>
                <w:r w:rsidRPr="00EC2C3B">
                  <w:rPr>
                    <w:rFonts w:cs="Times New Roman"/>
                    <w:color w:val="0D0D0D" w:themeColor="text1" w:themeTint="F2"/>
                  </w:rPr>
                  <w:t>Washington, D.C. 20433</w:t>
                </w:r>
              </w:p>
              <w:p w14:paraId="19F9FC78" w14:textId="77777777" w:rsidR="008D2AF0" w:rsidRPr="00EC2C3B" w:rsidRDefault="00CC74F3" w:rsidP="00C52DA8">
                <w:pPr>
                  <w:keepNext/>
                  <w:spacing w:line="276" w:lineRule="auto"/>
                  <w:rPr>
                    <w:rFonts w:cs="Times New Roman"/>
                    <w:color w:val="0D0D0D" w:themeColor="text1" w:themeTint="F2"/>
                  </w:rPr>
                </w:pPr>
                <w:r w:rsidRPr="00EC2C3B">
                  <w:rPr>
                    <w:rFonts w:cs="Times New Roman"/>
                    <w:color w:val="0D0D0D" w:themeColor="text1" w:themeTint="F2"/>
                  </w:rPr>
                  <w:t>Telephone: (202) 4</w:t>
                </w:r>
                <w:r w:rsidR="00B6015C">
                  <w:rPr>
                    <w:rFonts w:cs="Times New Roman"/>
                    <w:color w:val="0D0D0D" w:themeColor="text1" w:themeTint="F2"/>
                  </w:rPr>
                  <w:t>73</w:t>
                </w:r>
                <w:r w:rsidRPr="00EC2C3B">
                  <w:rPr>
                    <w:rFonts w:cs="Times New Roman"/>
                    <w:color w:val="0D0D0D" w:themeColor="text1" w:themeTint="F2"/>
                  </w:rPr>
                  <w:t>-</w:t>
                </w:r>
                <w:r w:rsidR="00B6015C">
                  <w:rPr>
                    <w:rFonts w:cs="Times New Roman"/>
                    <w:color w:val="0D0D0D" w:themeColor="text1" w:themeTint="F2"/>
                  </w:rPr>
                  <w:t>10</w:t>
                </w:r>
                <w:r w:rsidRPr="00EC2C3B">
                  <w:rPr>
                    <w:rFonts w:cs="Times New Roman"/>
                    <w:color w:val="0D0D0D" w:themeColor="text1" w:themeTint="F2"/>
                  </w:rPr>
                  <w:t>00</w:t>
                </w:r>
              </w:p>
              <w:p w14:paraId="265757C5" w14:textId="77777777" w:rsidR="008D2AF0" w:rsidRPr="00EC2C3B" w:rsidRDefault="00CC74F3" w:rsidP="008D2AF0">
                <w:pPr>
                  <w:spacing w:line="276" w:lineRule="auto"/>
                  <w:rPr>
                    <w:rFonts w:cs="Times New Roman"/>
                    <w:color w:val="0D0D0D" w:themeColor="text1" w:themeTint="F2"/>
                  </w:rPr>
                </w:pPr>
                <w:r w:rsidRPr="00EC2C3B">
                  <w:rPr>
                    <w:rFonts w:cs="Times New Roman"/>
                    <w:color w:val="0D0D0D" w:themeColor="text1" w:themeTint="F2"/>
                  </w:rPr>
                  <w:t xml:space="preserve">Web: </w:t>
                </w:r>
                <w:hyperlink r:id="rId19" w:history="1">
                  <w:r w:rsidR="00B6015C" w:rsidRPr="008360AA">
                    <w:rPr>
                      <w:rStyle w:val="Hyperlink"/>
                    </w:rPr>
                    <w:t>http://www.worldbank.org/</w:t>
                  </w:r>
                  <w:r w:rsidR="00B6015C" w:rsidRPr="008360AA">
                    <w:rPr>
                      <w:rStyle w:val="Hyperlink"/>
                      <w:rFonts w:cstheme="minorBidi"/>
                    </w:rPr>
                    <w:t>projects</w:t>
                  </w:r>
                </w:hyperlink>
                <w:r w:rsidR="00B6015C">
                  <w:t xml:space="preserve"> </w:t>
                </w:r>
              </w:p>
              <w:p w14:paraId="7FCEE1AD" w14:textId="77777777" w:rsidR="008D2AF0" w:rsidRDefault="008D2AF0" w:rsidP="008D2AF0">
                <w:pPr>
                  <w:spacing w:line="276" w:lineRule="auto"/>
                  <w:rPr>
                    <w:b/>
                    <w:color w:val="172D5F"/>
                    <w:sz w:val="20"/>
                    <w:szCs w:val="20"/>
                  </w:rPr>
                </w:pPr>
              </w:p>
            </w:tc>
          </w:tr>
        </w:tbl>
        <w:p w14:paraId="3309709D" w14:textId="77777777" w:rsidR="00A23AC8" w:rsidRPr="00227066" w:rsidRDefault="00A23AC8" w:rsidP="00ED6D99">
          <w:pPr>
            <w:shd w:val="clear" w:color="auto" w:fill="F7F7F7"/>
            <w:spacing w:after="0" w:line="240" w:lineRule="auto"/>
            <w:ind w:left="-691" w:right="-691"/>
          </w:pPr>
        </w:p>
        <w:tbl>
          <w:tblPr>
            <w:tblStyle w:val="TableGrid280"/>
            <w:tblW w:w="10800" w:type="dxa"/>
            <w:tblInd w:w="-720" w:type="dxa"/>
            <w:shd w:val="clear" w:color="auto" w:fill="F7F7F7"/>
            <w:tblLayout w:type="fixed"/>
            <w:tblLook w:val="04A0" w:firstRow="1" w:lastRow="0" w:firstColumn="1" w:lastColumn="0" w:noHBand="0" w:noVBand="1"/>
          </w:tblPr>
          <w:tblGrid>
            <w:gridCol w:w="10800"/>
          </w:tblGrid>
          <w:tr w:rsidR="00886C7B" w14:paraId="74B8F5D5" w14:textId="77777777" w:rsidTr="008437E6">
            <w:trPr>
              <w:trHeight w:val="378"/>
            </w:trPr>
            <w:tc>
              <w:tcPr>
                <w:tcW w:w="10800" w:type="dxa"/>
                <w:tcBorders>
                  <w:top w:val="nil"/>
                  <w:left w:val="single" w:sz="24" w:space="0" w:color="BFBFBF"/>
                  <w:bottom w:val="nil"/>
                  <w:right w:val="nil"/>
                </w:tcBorders>
                <w:shd w:val="clear" w:color="auto" w:fill="F2F2F2"/>
                <w:vAlign w:val="center"/>
                <w:hideMark/>
              </w:tcPr>
              <w:p w14:paraId="0C31FCB9" w14:textId="77777777" w:rsidR="00C52DA8" w:rsidRDefault="00CC74F3" w:rsidP="008437E6">
                <w:pPr>
                  <w:keepNext/>
                  <w:rPr>
                    <w:rFonts w:eastAsia="Times New Roman"/>
                  </w:rPr>
                </w:pPr>
                <w:r w:rsidRPr="00EC2C3B">
                  <w:rPr>
                    <w:b/>
                    <w:bCs/>
                  </w:rPr>
                  <w:t>APPROVAL</w:t>
                </w:r>
              </w:p>
            </w:tc>
          </w:tr>
        </w:tbl>
        <w:p w14:paraId="76BBE828" w14:textId="77777777" w:rsidR="00A23AC8" w:rsidRPr="00227066" w:rsidRDefault="00A23AC8" w:rsidP="00C52DA8">
          <w:pPr>
            <w:keepNext/>
            <w:shd w:val="clear" w:color="auto" w:fill="F7F7F7"/>
            <w:spacing w:after="0" w:line="240" w:lineRule="auto"/>
            <w:ind w:left="-691" w:right="-691"/>
          </w:pPr>
        </w:p>
        <w:tbl>
          <w:tblPr>
            <w:tblStyle w:val="TableGrid28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800"/>
          </w:tblGrid>
          <w:tr w:rsidR="00886C7B" w14:paraId="41144BAB" w14:textId="77777777" w:rsidTr="00ED6D99">
            <w:trPr>
              <w:trHeight w:val="576"/>
            </w:trPr>
            <w:tc>
              <w:tcPr>
                <w:tcW w:w="10800" w:type="dxa"/>
                <w:shd w:val="clear" w:color="auto" w:fill="F7F7F7"/>
                <w:tcMar>
                  <w:top w:w="115" w:type="dxa"/>
                </w:tcMar>
                <w:vAlign w:val="center"/>
              </w:tcPr>
              <w:tbl>
                <w:tblPr>
                  <w:tblStyle w:val="TableGrid280"/>
                  <w:tblW w:w="1070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7200"/>
                </w:tblGrid>
                <w:tr w:rsidR="00886C7B" w14:paraId="30E8A66B" w14:textId="77777777" w:rsidTr="00DD02ED">
                  <w:trPr>
                    <w:trHeight w:val="439"/>
                  </w:trPr>
                  <w:tc>
                    <w:tcPr>
                      <w:tcW w:w="3505" w:type="dxa"/>
                      <w:vAlign w:val="center"/>
                    </w:tcPr>
                    <w:p w14:paraId="21C6496F" w14:textId="77777777" w:rsidR="008D2AF0" w:rsidRPr="00EC2C3B" w:rsidRDefault="00CC74F3" w:rsidP="008D2AF0">
                      <w:r w:rsidRPr="00EC2C3B">
                        <w:rPr>
                          <w:color w:val="767171" w:themeColor="background2" w:themeShade="80"/>
                        </w:rPr>
                        <w:t>Task Team Leader(s):</w:t>
                      </w:r>
                    </w:p>
                  </w:tc>
                  <w:tc>
                    <w:tcPr>
                      <w:tcW w:w="7200" w:type="dxa"/>
                      <w:vAlign w:val="center"/>
                    </w:tcPr>
                    <w:p w14:paraId="4EFBE763" w14:textId="77777777" w:rsidR="008D2AF0" w:rsidRPr="00EC2C3B" w:rsidRDefault="00CC74F3" w:rsidP="008D2AF0">
                      <w:r w:rsidRPr="00EC2C3B">
                        <w:rPr>
                          <w:noProof/>
                        </w:rPr>
                        <w:t>Anatol Gobjila</w:t>
                      </w:r>
                    </w:p>
                  </w:tc>
                </w:tr>
              </w:tbl>
              <w:p w14:paraId="68452E76" w14:textId="77777777" w:rsidR="008D2AF0" w:rsidRPr="00EC2C3B" w:rsidRDefault="008D2AF0" w:rsidP="008D2AF0">
                <w:pPr>
                  <w:rPr>
                    <w:b/>
                    <w:color w:val="172D5F"/>
                  </w:rPr>
                </w:pPr>
              </w:p>
            </w:tc>
          </w:tr>
          <w:tr w:rsidR="00886C7B" w14:paraId="38A5F913" w14:textId="77777777" w:rsidTr="00ED6D99">
            <w:trPr>
              <w:trHeight w:val="576"/>
            </w:trPr>
            <w:tc>
              <w:tcPr>
                <w:tcW w:w="10800" w:type="dxa"/>
                <w:shd w:val="clear" w:color="auto" w:fill="F7F7F7"/>
                <w:vAlign w:val="center"/>
              </w:tcPr>
              <w:p w14:paraId="42A7C10D" w14:textId="77777777" w:rsidR="008D2AF0" w:rsidRPr="00A340D8" w:rsidRDefault="008D2AF0" w:rsidP="00EF7335">
                <w:pPr>
                  <w:keepNext/>
                  <w:rPr>
                    <w:b/>
                    <w:bCs/>
                    <w:sz w:val="18"/>
                    <w:szCs w:val="18"/>
                  </w:rPr>
                </w:pPr>
              </w:p>
            </w:tc>
          </w:tr>
          <w:tr w:rsidR="00886C7B" w14:paraId="199430FF" w14:textId="77777777" w:rsidTr="00ED6D99">
            <w:trPr>
              <w:trHeight w:val="576"/>
            </w:trPr>
            <w:tc>
              <w:tcPr>
                <w:tcW w:w="10800" w:type="dxa"/>
                <w:shd w:val="clear" w:color="auto" w:fill="F7F7F7"/>
                <w:vAlign w:val="center"/>
              </w:tcPr>
              <w:tbl>
                <w:tblPr>
                  <w:tblStyle w:val="TableGrid280"/>
                  <w:tblW w:w="1070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3722"/>
                  <w:gridCol w:w="3478"/>
                </w:tblGrid>
                <w:tr w:rsidR="00886C7B" w14:paraId="0AE7DE4F" w14:textId="77777777" w:rsidTr="003E787A">
                  <w:trPr>
                    <w:trHeight w:val="457"/>
                  </w:trPr>
                  <w:tc>
                    <w:tcPr>
                      <w:tcW w:w="10705" w:type="dxa"/>
                      <w:gridSpan w:val="3"/>
                      <w:tcBorders>
                        <w:top w:val="nil"/>
                        <w:left w:val="nil"/>
                        <w:right w:val="nil"/>
                      </w:tcBorders>
                      <w:vAlign w:val="center"/>
                    </w:tcPr>
                    <w:p w14:paraId="52511037" w14:textId="77777777" w:rsidR="00A340D8" w:rsidRPr="00EC2C3B" w:rsidRDefault="00CC74F3" w:rsidP="008D2AF0">
                      <w:r w:rsidRPr="00EC2C3B">
                        <w:rPr>
                          <w:b/>
                          <w:color w:val="172D5F"/>
                        </w:rPr>
                        <w:t>Approved By</w:t>
                      </w:r>
                    </w:p>
                  </w:tc>
                </w:tr>
                <w:tr w:rsidR="00886C7B" w14:paraId="1F68F719" w14:textId="77777777" w:rsidTr="00DD02ED">
                  <w:trPr>
                    <w:trHeight w:val="457"/>
                  </w:trPr>
                  <w:tc>
                    <w:tcPr>
                      <w:tcW w:w="3505" w:type="dxa"/>
                      <w:vAlign w:val="center"/>
                    </w:tcPr>
                    <w:p w14:paraId="7C482562" w14:textId="77777777" w:rsidR="008D2AF0" w:rsidRPr="00EC2C3B" w:rsidRDefault="00CC74F3" w:rsidP="008D2AF0">
                      <w:r w:rsidRPr="00EC2C3B">
                        <w:rPr>
                          <w:color w:val="767171" w:themeColor="background2" w:themeShade="80"/>
                        </w:rPr>
                        <w:t>Safeguards Advisor:</w:t>
                      </w:r>
                    </w:p>
                  </w:tc>
                  <w:tc>
                    <w:tcPr>
                      <w:tcW w:w="3722" w:type="dxa"/>
                      <w:vAlign w:val="center"/>
                    </w:tcPr>
                    <w:p w14:paraId="76CF12A4" w14:textId="77777777" w:rsidR="008D2AF0" w:rsidRPr="00EC2C3B" w:rsidRDefault="00CC74F3" w:rsidP="008D2AF0">
                      <w:r w:rsidRPr="00EC2C3B">
                        <w:rPr>
                          <w:noProof/>
                        </w:rPr>
                        <w:t>Agnes I. Kiss</w:t>
                      </w:r>
                    </w:p>
                  </w:tc>
                  <w:tc>
                    <w:tcPr>
                      <w:tcW w:w="3478" w:type="dxa"/>
                      <w:vAlign w:val="center"/>
                    </w:tcPr>
                    <w:p w14:paraId="010B091B" w14:textId="77777777" w:rsidR="008D2AF0" w:rsidRPr="00EC2C3B" w:rsidRDefault="00CC74F3" w:rsidP="008D2AF0">
                      <w:r w:rsidRPr="00EC2C3B">
                        <w:rPr>
                          <w:noProof/>
                        </w:rPr>
                        <w:t>06-Nov-2020</w:t>
                      </w:r>
                    </w:p>
                  </w:tc>
                </w:tr>
                <w:tr w:rsidR="00886C7B" w14:paraId="1C0E9A89" w14:textId="77777777" w:rsidTr="00DD02ED">
                  <w:trPr>
                    <w:trHeight w:val="457"/>
                  </w:trPr>
                  <w:tc>
                    <w:tcPr>
                      <w:tcW w:w="3505" w:type="dxa"/>
                      <w:vAlign w:val="center"/>
                    </w:tcPr>
                    <w:p w14:paraId="18DC4CF5" w14:textId="77777777" w:rsidR="008D2AF0" w:rsidRPr="00EC2C3B" w:rsidRDefault="00CC74F3" w:rsidP="008D2AF0">
                      <w:pPr>
                        <w:rPr>
                          <w:color w:val="767171" w:themeColor="background2" w:themeShade="80"/>
                        </w:rPr>
                      </w:pPr>
                      <w:r w:rsidRPr="00EC2C3B">
                        <w:rPr>
                          <w:color w:val="767171" w:themeColor="background2" w:themeShade="80"/>
                        </w:rPr>
                        <w:t>Practice Manager/Manager:</w:t>
                      </w:r>
                    </w:p>
                  </w:tc>
                  <w:tc>
                    <w:tcPr>
                      <w:tcW w:w="3722" w:type="dxa"/>
                      <w:vAlign w:val="center"/>
                    </w:tcPr>
                    <w:p w14:paraId="56810DEF" w14:textId="77777777" w:rsidR="008D2AF0" w:rsidRPr="00EC2C3B" w:rsidRDefault="00CC74F3" w:rsidP="008D2AF0">
                      <w:r w:rsidRPr="00EC2C3B">
                        <w:rPr>
                          <w:noProof/>
                        </w:rPr>
                        <w:t>Frauke Jungbluth</w:t>
                      </w:r>
                    </w:p>
                  </w:tc>
                  <w:tc>
                    <w:tcPr>
                      <w:tcW w:w="3478" w:type="dxa"/>
                      <w:vAlign w:val="center"/>
                    </w:tcPr>
                    <w:p w14:paraId="3000717D" w14:textId="77777777" w:rsidR="008D2AF0" w:rsidRPr="00EC2C3B" w:rsidRDefault="00CC74F3" w:rsidP="008D2AF0">
                      <w:r w:rsidRPr="00EC2C3B">
                        <w:rPr>
                          <w:noProof/>
                        </w:rPr>
                        <w:t>09-Nov-2020</w:t>
                      </w:r>
                    </w:p>
                  </w:tc>
                </w:tr>
                <w:tr w:rsidR="00886C7B" w14:paraId="28DD9DAF" w14:textId="77777777" w:rsidTr="00DD02ED">
                  <w:trPr>
                    <w:trHeight w:val="457"/>
                  </w:trPr>
                  <w:tc>
                    <w:tcPr>
                      <w:tcW w:w="3505" w:type="dxa"/>
                      <w:vAlign w:val="center"/>
                    </w:tcPr>
                    <w:p w14:paraId="774B303D" w14:textId="77777777" w:rsidR="008D2AF0" w:rsidRPr="00EC2C3B" w:rsidRDefault="00CC74F3" w:rsidP="008D2AF0">
                      <w:pPr>
                        <w:rPr>
                          <w:color w:val="767171" w:themeColor="background2" w:themeShade="80"/>
                        </w:rPr>
                      </w:pPr>
                      <w:r w:rsidRPr="00EC2C3B">
                        <w:rPr>
                          <w:color w:val="767171" w:themeColor="background2" w:themeShade="80"/>
                        </w:rPr>
                        <w:t>Country Director:</w:t>
                      </w:r>
                    </w:p>
                  </w:tc>
                  <w:tc>
                    <w:tcPr>
                      <w:tcW w:w="3722" w:type="dxa"/>
                      <w:vAlign w:val="center"/>
                    </w:tcPr>
                    <w:p w14:paraId="1A869663" w14:textId="77777777" w:rsidR="008D2AF0" w:rsidRPr="00EC2C3B" w:rsidRDefault="00CC74F3" w:rsidP="008D2AF0">
                      <w:r w:rsidRPr="00EC2C3B">
                        <w:rPr>
                          <w:noProof/>
                        </w:rPr>
                        <w:t>Ann Akhalkatsi</w:t>
                      </w:r>
                    </w:p>
                  </w:tc>
                  <w:tc>
                    <w:tcPr>
                      <w:tcW w:w="3478" w:type="dxa"/>
                      <w:vAlign w:val="center"/>
                    </w:tcPr>
                    <w:p w14:paraId="3844221E" w14:textId="77777777" w:rsidR="008D2AF0" w:rsidRPr="00EC2C3B" w:rsidRDefault="00CC74F3" w:rsidP="008D2AF0">
                      <w:r w:rsidRPr="00EC2C3B">
                        <w:rPr>
                          <w:noProof/>
                        </w:rPr>
                        <w:t>11-Nov-2020</w:t>
                      </w:r>
                    </w:p>
                  </w:tc>
                </w:tr>
              </w:tbl>
              <w:p w14:paraId="58F712AC" w14:textId="77777777" w:rsidR="008D2AF0" w:rsidRPr="00EC2C3B" w:rsidRDefault="008D2AF0" w:rsidP="008D2AF0">
                <w:pPr>
                  <w:rPr>
                    <w:b/>
                    <w:color w:val="172D5F"/>
                  </w:rPr>
                </w:pPr>
              </w:p>
            </w:tc>
          </w:tr>
        </w:tbl>
        <w:p w14:paraId="65285850" w14:textId="77777777" w:rsidR="00A23AC8" w:rsidRPr="00227066" w:rsidRDefault="00A23AC8" w:rsidP="00EF7335">
          <w:pPr>
            <w:shd w:val="clear" w:color="auto" w:fill="F7F7F7"/>
            <w:spacing w:after="0" w:line="240" w:lineRule="auto"/>
            <w:ind w:left="-691" w:right="-691"/>
          </w:pPr>
        </w:p>
        <w:sdt>
          <w:sdtPr>
            <w:tag w:val="OPS_CORE_SECTION_END_3"/>
            <w:id w:val="1501335613"/>
            <w:lock w:val="sdtContentLocked"/>
            <w:placeholder>
              <w:docPart w:val="7E5BB87C5F0F45ED83849867B9C8F9E1"/>
            </w:placeholder>
          </w:sdtPr>
          <w:sdtEndPr/>
          <w:sdtContent>
            <w:p w14:paraId="57D0DF4F" w14:textId="77777777" w:rsidR="00ED6D99" w:rsidRDefault="00CC74F3" w:rsidP="00141FC0">
              <w:pPr>
                <w:shd w:val="clear" w:color="auto" w:fill="FFFFFF" w:themeFill="background1"/>
                <w:spacing w:after="0" w:line="14" w:lineRule="exact"/>
                <w:ind w:left="-691" w:right="-691"/>
              </w:pPr>
              <w:r>
                <w:t xml:space="preserve"> </w:t>
              </w:r>
            </w:p>
          </w:sdtContent>
        </w:sdt>
      </w:sdtContent>
    </w:sdt>
    <w:p w14:paraId="0313C946" w14:textId="77777777" w:rsidR="00ED6D99" w:rsidRDefault="00ED6D99" w:rsidP="00141FC0">
      <w:pPr>
        <w:shd w:val="clear" w:color="auto" w:fill="FFFFFF" w:themeFill="background1"/>
        <w:spacing w:after="0" w:line="14" w:lineRule="exact"/>
        <w:ind w:left="-691" w:right="-691"/>
      </w:pPr>
    </w:p>
    <w:p w14:paraId="291D214D" w14:textId="77777777" w:rsidR="00ED6D99" w:rsidRDefault="00ED6D99" w:rsidP="00141FC0">
      <w:pPr>
        <w:shd w:val="clear" w:color="auto" w:fill="FFFFFF" w:themeFill="background1"/>
        <w:spacing w:after="0" w:line="14" w:lineRule="exact"/>
        <w:ind w:left="-691" w:right="-691"/>
        <w:sectPr w:rsidR="00ED6D99" w:rsidSect="008D2AF0">
          <w:headerReference w:type="default" r:id="rId20"/>
          <w:footerReference w:type="default" r:id="rId21"/>
          <w:type w:val="continuous"/>
          <w:pgSz w:w="12240" w:h="15840"/>
          <w:pgMar w:top="1440" w:right="1440" w:bottom="1440" w:left="1440" w:header="720" w:footer="720" w:gutter="0"/>
          <w:cols w:space="720"/>
          <w:docGrid w:linePitch="360"/>
        </w:sectPr>
      </w:pPr>
    </w:p>
    <w:p w14:paraId="5D935A85" w14:textId="77777777" w:rsidR="00EF7335" w:rsidRPr="002230F4" w:rsidRDefault="00CC74F3" w:rsidP="00EF7335">
      <w:pPr>
        <w:spacing w:after="0" w:line="240" w:lineRule="auto"/>
        <w:ind w:left="-691" w:right="-691"/>
      </w:pPr>
      <w:r>
        <w:rPr>
          <w:noProof/>
        </w:rPr>
        <mc:AlternateContent>
          <mc:Choice Requires="wps">
            <w:drawing>
              <wp:anchor distT="0" distB="0" distL="114300" distR="114300" simplePos="0" relativeHeight="251666432" behindDoc="0" locked="0" layoutInCell="1" allowOverlap="1" wp14:anchorId="38682E57" wp14:editId="0FC6A2F7">
                <wp:simplePos x="0" y="0"/>
                <wp:positionH relativeFrom="column">
                  <wp:posOffset>-919109</wp:posOffset>
                </wp:positionH>
                <wp:positionV relativeFrom="paragraph">
                  <wp:posOffset>170180</wp:posOffset>
                </wp:positionV>
                <wp:extent cx="7799705" cy="0"/>
                <wp:effectExtent l="0" t="0" r="10795" b="19050"/>
                <wp:wrapNone/>
                <wp:docPr id="28" name="Straight Connector 28"/>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8" o:spid="_x0000_s1029" style="mso-width-percent:0;mso-width-relative:margin;mso-wrap-distance-bottom:0;mso-wrap-distance-left:9pt;mso-wrap-distance-right:9pt;mso-wrap-distance-top:0;mso-wrap-style:square;position:absolute;visibility:visible;z-index:251667456" from="-72.35pt,13.4pt" to="541.8pt,13.4pt" strokecolor="gray">
                <v:stroke joinstyle="miter" dashstyle="dash" opacity="26214f"/>
              </v:line>
            </w:pict>
          </mc:Fallback>
        </mc:AlternateContent>
      </w:r>
    </w:p>
    <w:p w14:paraId="79047F19" w14:textId="77777777" w:rsidR="00EF7335" w:rsidRDefault="00EF7335" w:rsidP="00EF7335">
      <w:pPr>
        <w:spacing w:after="0" w:line="240" w:lineRule="auto"/>
        <w:ind w:left="-691" w:right="-691"/>
      </w:pPr>
    </w:p>
    <w:p w14:paraId="3C8CD9AB" w14:textId="77777777" w:rsidR="00ED6D99" w:rsidRDefault="00ED6D99" w:rsidP="00ED6D99">
      <w:pPr>
        <w:spacing w:after="0" w:line="240" w:lineRule="auto"/>
        <w:ind w:left="-691" w:right="-691"/>
      </w:pPr>
    </w:p>
    <w:p w14:paraId="02874B11" w14:textId="77777777" w:rsidR="00ED6D99" w:rsidRPr="002230F4" w:rsidRDefault="00ED6D99" w:rsidP="00ED6D99">
      <w:pPr>
        <w:spacing w:after="0" w:line="240" w:lineRule="auto"/>
        <w:ind w:left="-691" w:right="-691"/>
      </w:pPr>
    </w:p>
    <w:p w14:paraId="1B578BC4" w14:textId="77777777" w:rsidR="00A23AC8" w:rsidRDefault="00A23AC8" w:rsidP="00ED6D99">
      <w:pPr>
        <w:spacing w:after="0" w:line="240" w:lineRule="auto"/>
        <w:ind w:left="-691" w:right="-691"/>
      </w:pPr>
    </w:p>
    <w:p w14:paraId="0899A7B7" w14:textId="77777777" w:rsidR="00ED6D99" w:rsidRPr="00227066" w:rsidRDefault="00ED6D99" w:rsidP="00ED6D99">
      <w:pPr>
        <w:spacing w:after="0" w:line="240" w:lineRule="auto"/>
        <w:ind w:left="-691" w:right="-691"/>
      </w:pPr>
    </w:p>
    <w:sectPr w:rsidR="00ED6D99" w:rsidRPr="00227066" w:rsidSect="008D2AF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69F7FF" w14:textId="77777777" w:rsidR="008E5B04" w:rsidRDefault="00CC74F3">
      <w:pPr>
        <w:spacing w:after="0" w:line="240" w:lineRule="auto"/>
      </w:pPr>
      <w:r>
        <w:separator/>
      </w:r>
    </w:p>
  </w:endnote>
  <w:endnote w:type="continuationSeparator" w:id="0">
    <w:p w14:paraId="28217572" w14:textId="77777777" w:rsidR="008E5B04" w:rsidRDefault="00CC74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7FB910" w14:textId="77777777" w:rsidR="00CB1F98" w:rsidRDefault="00CB1F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47247606"/>
      <w:docPartObj>
        <w:docPartGallery w:val="Page Numbers (Top of Page)"/>
        <w:docPartUnique/>
      </w:docPartObj>
    </w:sdtPr>
    <w:sdtEndPr>
      <w:rPr>
        <w:sz w:val="16"/>
        <w:szCs w:val="16"/>
      </w:rPr>
    </w:sdtEndPr>
    <w:sdtContent>
      <w:p w14:paraId="14ACFC66" w14:textId="77777777" w:rsidR="00134F29" w:rsidRPr="00DF015E" w:rsidRDefault="00CC74F3" w:rsidP="00DC6614">
        <w:pPr>
          <w:pStyle w:val="Footer"/>
          <w:jc w:val="right"/>
        </w:pPr>
        <w:r>
          <w:rPr>
            <w:noProof/>
            <w:sz w:val="16"/>
            <w:szCs w:val="16"/>
          </w:rPr>
          <mc:AlternateContent>
            <mc:Choice Requires="wps">
              <w:drawing>
                <wp:anchor distT="0" distB="0" distL="114300" distR="114300" simplePos="0" relativeHeight="251660288" behindDoc="0" locked="0" layoutInCell="1" allowOverlap="1" wp14:anchorId="69080066" wp14:editId="73043300">
                  <wp:simplePos x="0" y="0"/>
                  <wp:positionH relativeFrom="margin">
                    <wp:align>center</wp:align>
                  </wp:positionH>
                  <wp:positionV relativeFrom="paragraph">
                    <wp:posOffset>130810</wp:posOffset>
                  </wp:positionV>
                  <wp:extent cx="7248525" cy="0"/>
                  <wp:effectExtent l="0" t="0" r="28575" b="190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2050"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1312" from="0,10.3pt" to="570.75pt,10.3pt" strokecolor="#4e92d1">
                  <w10:wrap anchorx="margin"/>
                </v:line>
              </w:pict>
            </mc:Fallback>
          </mc:AlternateContent>
        </w:r>
        <w:r>
          <w:tab/>
        </w:r>
      </w:p>
      <w:tbl>
        <w:tblPr>
          <w:tblStyle w:val="TableGrid"/>
          <w:tblW w:w="10980" w:type="dxa"/>
          <w:tblInd w:w="-90" w:type="dxa"/>
          <w:tblCellMar>
            <w:left w:w="0" w:type="dxa"/>
            <w:right w:w="0" w:type="dxa"/>
          </w:tblCellMar>
          <w:tblLook w:val="04A0" w:firstRow="1" w:lastRow="0" w:firstColumn="1" w:lastColumn="0" w:noHBand="0" w:noVBand="1"/>
        </w:tblPr>
        <w:tblGrid>
          <w:gridCol w:w="5580"/>
          <w:gridCol w:w="5400"/>
        </w:tblGrid>
        <w:tr w:rsidR="00886C7B" w14:paraId="780D882D" w14:textId="77777777" w:rsidTr="00DC6614">
          <w:trPr>
            <w:trHeight w:val="270"/>
          </w:trPr>
          <w:tc>
            <w:tcPr>
              <w:tcW w:w="5580" w:type="dxa"/>
              <w:tcBorders>
                <w:top w:val="nil"/>
                <w:left w:val="nil"/>
                <w:bottom w:val="nil"/>
                <w:right w:val="nil"/>
              </w:tcBorders>
              <w:vAlign w:val="center"/>
            </w:tcPr>
            <w:p w14:paraId="4B5B99FD" w14:textId="77777777" w:rsidR="00134F29" w:rsidRPr="008C3869" w:rsidRDefault="00CC74F3" w:rsidP="00DC6614">
              <w:pPr>
                <w:pStyle w:val="Footer"/>
                <w:rPr>
                  <w:color w:val="7F7F7F" w:themeColor="text1" w:themeTint="80"/>
                  <w:sz w:val="16"/>
                  <w:szCs w:val="16"/>
                </w:rPr>
              </w:pPr>
              <w:r>
                <w:rPr>
                  <w:noProof/>
                  <w:sz w:val="16"/>
                  <w:szCs w:val="16"/>
                </w:rPr>
                <w:t>September 24,</w:t>
              </w:r>
              <w:r w:rsidRPr="008C3869">
                <w:rPr>
                  <w:noProof/>
                  <w:sz w:val="16"/>
                  <w:szCs w:val="16"/>
                </w:rPr>
                <w:t xml:space="preserve"> 2020</w:t>
              </w:r>
            </w:p>
          </w:tc>
          <w:tc>
            <w:tcPr>
              <w:tcW w:w="5400" w:type="dxa"/>
              <w:tcBorders>
                <w:top w:val="nil"/>
                <w:left w:val="nil"/>
                <w:bottom w:val="nil"/>
                <w:right w:val="nil"/>
              </w:tcBorders>
              <w:vAlign w:val="center"/>
            </w:tcPr>
            <w:p w14:paraId="142F5CF3" w14:textId="77777777" w:rsidR="00134F29" w:rsidRDefault="00CC74F3" w:rsidP="00DC6614">
              <w:pPr>
                <w:pStyle w:val="Footer"/>
                <w:jc w:val="right"/>
                <w:rPr>
                  <w:color w:val="7F7F7F" w:themeColor="text1" w:themeTint="80"/>
                  <w:sz w:val="16"/>
                  <w:szCs w:val="16"/>
                </w:rPr>
              </w:pPr>
              <w:r w:rsidRPr="000C12E3">
                <w:rPr>
                  <w:sz w:val="16"/>
                  <w:szCs w:val="16"/>
                </w:rPr>
                <w:t xml:space="preserve">Page </w:t>
              </w:r>
              <w:r w:rsidRPr="000C12E3">
                <w:rPr>
                  <w:bCs/>
                  <w:sz w:val="16"/>
                  <w:szCs w:val="16"/>
                </w:rPr>
                <w:fldChar w:fldCharType="begin"/>
              </w:r>
              <w:r w:rsidRPr="000C12E3">
                <w:rPr>
                  <w:bCs/>
                  <w:sz w:val="16"/>
                  <w:szCs w:val="16"/>
                </w:rPr>
                <w:instrText xml:space="preserve"> PAGE </w:instrText>
              </w:r>
              <w:r w:rsidRPr="000C12E3">
                <w:rPr>
                  <w:bCs/>
                  <w:sz w:val="16"/>
                  <w:szCs w:val="16"/>
                </w:rPr>
                <w:fldChar w:fldCharType="separate"/>
              </w:r>
              <w:r w:rsidRPr="000C12E3">
                <w:rPr>
                  <w:bCs/>
                  <w:sz w:val="16"/>
                  <w:szCs w:val="16"/>
                </w:rPr>
                <w:t>1</w:t>
              </w:r>
              <w:r w:rsidRPr="000C12E3">
                <w:rPr>
                  <w:bCs/>
                  <w:sz w:val="16"/>
                  <w:szCs w:val="16"/>
                </w:rPr>
                <w:fldChar w:fldCharType="end"/>
              </w:r>
              <w:r w:rsidRPr="000C12E3">
                <w:rPr>
                  <w:sz w:val="16"/>
                  <w:szCs w:val="16"/>
                </w:rPr>
                <w:t xml:space="preserve"> of </w:t>
              </w:r>
              <w:r w:rsidRPr="000C12E3">
                <w:rPr>
                  <w:bCs/>
                  <w:sz w:val="16"/>
                  <w:szCs w:val="16"/>
                </w:rPr>
                <w:fldChar w:fldCharType="begin"/>
              </w:r>
              <w:r w:rsidRPr="000C12E3">
                <w:rPr>
                  <w:bCs/>
                  <w:sz w:val="16"/>
                  <w:szCs w:val="16"/>
                </w:rPr>
                <w:instrText xml:space="preserve"> NUMPAGES  </w:instrText>
              </w:r>
              <w:r w:rsidRPr="000C12E3">
                <w:rPr>
                  <w:bCs/>
                  <w:sz w:val="16"/>
                  <w:szCs w:val="16"/>
                </w:rPr>
                <w:fldChar w:fldCharType="separate"/>
              </w:r>
              <w:r w:rsidRPr="000C12E3">
                <w:rPr>
                  <w:bCs/>
                  <w:sz w:val="16"/>
                  <w:szCs w:val="16"/>
                </w:rPr>
                <w:t>11</w:t>
              </w:r>
              <w:r w:rsidRPr="000C12E3">
                <w:rPr>
                  <w:bCs/>
                  <w:sz w:val="16"/>
                  <w:szCs w:val="16"/>
                </w:rPr>
                <w:fldChar w:fldCharType="end"/>
              </w:r>
              <w:r>
                <w:rPr>
                  <w:bCs/>
                  <w:sz w:val="16"/>
                  <w:szCs w:val="16"/>
                </w:rPr>
                <w:t xml:space="preserve"> </w:t>
              </w:r>
            </w:p>
          </w:tc>
        </w:tr>
      </w:tbl>
      <w:p w14:paraId="3A2E2580" w14:textId="77777777" w:rsidR="00134F29" w:rsidRDefault="00CC74F3" w:rsidP="00DC6614">
        <w:pPr>
          <w:pStyle w:val="Footer"/>
          <w:spacing w:line="160" w:lineRule="exact"/>
        </w:pPr>
        <w:r>
          <w:t xml:space="preserve">    </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250BDA" w14:textId="77777777" w:rsidR="00CB1F98" w:rsidRDefault="00CB1F9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6225E" w14:textId="77777777" w:rsidR="00134F29" w:rsidRDefault="00CC74F3" w:rsidP="008D2AF0">
    <w:pPr>
      <w:pStyle w:val="Footer"/>
      <w:jc w:val="right"/>
    </w:pPr>
    <w:r>
      <w:rPr>
        <w:noProof/>
      </w:rPr>
      <mc:AlternateContent>
        <mc:Choice Requires="wps">
          <w:drawing>
            <wp:anchor distT="0" distB="0" distL="114300" distR="114300" simplePos="0" relativeHeight="251662336" behindDoc="0" locked="0" layoutInCell="1" allowOverlap="1" wp14:anchorId="13176865" wp14:editId="040CB5B3">
              <wp:simplePos x="0" y="0"/>
              <wp:positionH relativeFrom="margin">
                <wp:align>center</wp:align>
              </wp:positionH>
              <wp:positionV relativeFrom="paragraph">
                <wp:posOffset>130810</wp:posOffset>
              </wp:positionV>
              <wp:extent cx="7248525" cy="0"/>
              <wp:effectExtent l="0" t="0" r="952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2052"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3360"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886C7B" w14:paraId="32931E33" w14:textId="77777777" w:rsidTr="008D2AF0">
      <w:trPr>
        <w:trHeight w:val="270"/>
      </w:trPr>
      <w:tc>
        <w:tcPr>
          <w:tcW w:w="5580" w:type="dxa"/>
          <w:tcBorders>
            <w:top w:val="nil"/>
            <w:left w:val="nil"/>
            <w:bottom w:val="nil"/>
            <w:right w:val="nil"/>
          </w:tcBorders>
          <w:vAlign w:val="center"/>
          <w:hideMark/>
        </w:tcPr>
        <w:p w14:paraId="379132E9" w14:textId="77777777" w:rsidR="00134F29" w:rsidRPr="00E143A5" w:rsidRDefault="00CC74F3">
          <w:pPr>
            <w:pStyle w:val="Footer"/>
            <w:rPr>
              <w:rFonts w:ascii="Arial" w:eastAsiaTheme="minorEastAsia" w:hAnsi="Arial" w:cs="Arial"/>
              <w:color w:val="7F7F7F" w:themeColor="text1" w:themeTint="80"/>
              <w:sz w:val="16"/>
              <w:szCs w:val="16"/>
            </w:rPr>
          </w:pPr>
          <w:r>
            <w:rPr>
              <w:rFonts w:ascii="Arial" w:hAnsi="Arial" w:cs="Arial"/>
              <w:noProof/>
              <w:sz w:val="16"/>
              <w:szCs w:val="16"/>
            </w:rPr>
            <w:t>September 24,</w:t>
          </w:r>
          <w:r w:rsidRPr="00E143A5">
            <w:rPr>
              <w:rFonts w:ascii="Arial" w:hAnsi="Arial" w:cs="Arial"/>
              <w:noProof/>
              <w:sz w:val="16"/>
              <w:szCs w:val="16"/>
            </w:rPr>
            <w:t xml:space="preserve"> 2020</w:t>
          </w:r>
        </w:p>
      </w:tc>
      <w:tc>
        <w:tcPr>
          <w:tcW w:w="5400" w:type="dxa"/>
          <w:tcBorders>
            <w:top w:val="nil"/>
            <w:left w:val="nil"/>
            <w:bottom w:val="nil"/>
            <w:right w:val="nil"/>
          </w:tcBorders>
          <w:vAlign w:val="center"/>
          <w:hideMark/>
        </w:tcPr>
        <w:p w14:paraId="585AE86A" w14:textId="77777777" w:rsidR="00134F29" w:rsidRPr="00E143A5" w:rsidRDefault="00CC74F3">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4</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11</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50FA4F63" w14:textId="77777777" w:rsidR="00134F29" w:rsidRDefault="00134F29" w:rsidP="00CC0A9A"/>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5294BF" w14:textId="77777777" w:rsidR="00134F29" w:rsidRDefault="00CC74F3" w:rsidP="008D2AF0">
    <w:pPr>
      <w:pStyle w:val="Footer"/>
      <w:jc w:val="right"/>
    </w:pPr>
    <w:r>
      <w:rPr>
        <w:noProof/>
      </w:rPr>
      <mc:AlternateContent>
        <mc:Choice Requires="wps">
          <w:drawing>
            <wp:anchor distT="0" distB="0" distL="114300" distR="114300" simplePos="0" relativeHeight="251668480" behindDoc="0" locked="0" layoutInCell="1" allowOverlap="1" wp14:anchorId="09235133" wp14:editId="2AEED50A">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5" o:spid="_x0000_s2054"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9504"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886C7B" w14:paraId="6EA265DD" w14:textId="77777777" w:rsidTr="008D2AF0">
      <w:trPr>
        <w:trHeight w:val="270"/>
      </w:trPr>
      <w:tc>
        <w:tcPr>
          <w:tcW w:w="5580" w:type="dxa"/>
          <w:tcBorders>
            <w:top w:val="nil"/>
            <w:left w:val="nil"/>
            <w:bottom w:val="nil"/>
            <w:right w:val="nil"/>
          </w:tcBorders>
          <w:vAlign w:val="center"/>
          <w:hideMark/>
        </w:tcPr>
        <w:p w14:paraId="56212180" w14:textId="77777777" w:rsidR="00134F29" w:rsidRPr="00E143A5" w:rsidRDefault="00CC74F3">
          <w:pPr>
            <w:pStyle w:val="Footer"/>
            <w:rPr>
              <w:rFonts w:ascii="Arial" w:eastAsiaTheme="minorEastAsia" w:hAnsi="Arial" w:cs="Arial"/>
              <w:color w:val="7F7F7F" w:themeColor="text1" w:themeTint="80"/>
              <w:sz w:val="16"/>
              <w:szCs w:val="16"/>
            </w:rPr>
          </w:pPr>
          <w:r>
            <w:rPr>
              <w:rFonts w:ascii="Arial" w:hAnsi="Arial" w:cs="Arial"/>
              <w:noProof/>
              <w:sz w:val="16"/>
              <w:szCs w:val="16"/>
            </w:rPr>
            <w:t>September 24</w:t>
          </w:r>
          <w:r w:rsidRPr="00E143A5">
            <w:rPr>
              <w:rFonts w:ascii="Arial" w:hAnsi="Arial" w:cs="Arial"/>
              <w:noProof/>
              <w:sz w:val="16"/>
              <w:szCs w:val="16"/>
            </w:rPr>
            <w:t>, 2020</w:t>
          </w:r>
        </w:p>
      </w:tc>
      <w:tc>
        <w:tcPr>
          <w:tcW w:w="5400" w:type="dxa"/>
          <w:tcBorders>
            <w:top w:val="nil"/>
            <w:left w:val="nil"/>
            <w:bottom w:val="nil"/>
            <w:right w:val="nil"/>
          </w:tcBorders>
          <w:vAlign w:val="center"/>
          <w:hideMark/>
        </w:tcPr>
        <w:p w14:paraId="500F1B98" w14:textId="77777777" w:rsidR="00134F29" w:rsidRPr="00E143A5" w:rsidRDefault="00CC74F3">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11</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11</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672AD2B5" w14:textId="77777777" w:rsidR="00134F29" w:rsidRDefault="00134F29" w:rsidP="00CC0A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08B97F" w14:textId="77777777" w:rsidR="00134F29" w:rsidRDefault="00CC74F3">
      <w:pPr>
        <w:spacing w:after="0" w:line="240" w:lineRule="auto"/>
      </w:pPr>
      <w:r>
        <w:separator/>
      </w:r>
    </w:p>
  </w:footnote>
  <w:footnote w:type="continuationSeparator" w:id="0">
    <w:p w14:paraId="4A3F4AA1" w14:textId="77777777" w:rsidR="00134F29" w:rsidRDefault="00CC74F3">
      <w:pPr>
        <w:spacing w:after="0" w:line="240" w:lineRule="auto"/>
      </w:pPr>
      <w:r>
        <w:continuationSeparator/>
      </w:r>
    </w:p>
  </w:footnote>
  <w:footnote w:id="1">
    <w:p w14:paraId="276FAD5C" w14:textId="77777777" w:rsidR="00134F29" w:rsidRPr="004C0BD9" w:rsidRDefault="00CC74F3" w:rsidP="00BF34A9">
      <w:pPr>
        <w:pStyle w:val="FootnoteText"/>
        <w:rPr>
          <w:sz w:val="16"/>
          <w:szCs w:val="16"/>
        </w:rPr>
      </w:pPr>
      <w:r w:rsidRPr="004C0BD9">
        <w:rPr>
          <w:rStyle w:val="FootnoteReference"/>
          <w:sz w:val="16"/>
          <w:szCs w:val="16"/>
        </w:rPr>
        <w:footnoteRef/>
      </w:r>
      <w:r w:rsidRPr="004C0BD9">
        <w:rPr>
          <w:sz w:val="16"/>
          <w:szCs w:val="16"/>
        </w:rPr>
        <w:t xml:space="preserve"> </w:t>
      </w:r>
      <w:r>
        <w:rPr>
          <w:sz w:val="16"/>
          <w:szCs w:val="16"/>
        </w:rPr>
        <w:t xml:space="preserve">Following completion of the project tasks, the machinery was distributed to several state forestry enterprises and continues to be used in ongoing afforestation activities.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E8985F" w14:textId="77777777" w:rsidR="00CB1F98" w:rsidRDefault="00CB1F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5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4950"/>
      <w:gridCol w:w="5490"/>
    </w:tblGrid>
    <w:tr w:rsidR="00886C7B" w14:paraId="150930A2" w14:textId="77777777" w:rsidTr="00DC6614">
      <w:trPr>
        <w:trHeight w:val="162"/>
      </w:trPr>
      <w:tc>
        <w:tcPr>
          <w:tcW w:w="810" w:type="dxa"/>
          <w:vMerge w:val="restart"/>
        </w:tcPr>
        <w:p w14:paraId="58CF6D88" w14:textId="77777777" w:rsidR="00134F29" w:rsidRPr="00CB0D83" w:rsidRDefault="00CC74F3" w:rsidP="00DC6614">
          <w:pPr>
            <w:tabs>
              <w:tab w:val="center" w:pos="4680"/>
              <w:tab w:val="right" w:pos="9360"/>
            </w:tabs>
            <w:rPr>
              <w:b/>
            </w:rPr>
          </w:pPr>
          <w:r w:rsidRPr="00CB0D83">
            <w:rPr>
              <w:b/>
              <w:noProof/>
            </w:rPr>
            <w:drawing>
              <wp:inline distT="0" distB="0" distL="0" distR="0" wp14:anchorId="16823DB2" wp14:editId="1D858BC4">
                <wp:extent cx="310988" cy="304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1567"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28A9E52E" w14:textId="77777777" w:rsidR="00134F29" w:rsidRPr="00CB0D83" w:rsidRDefault="00CC74F3" w:rsidP="00DC6614">
          <w:pPr>
            <w:tabs>
              <w:tab w:val="center" w:pos="4680"/>
              <w:tab w:val="right" w:pos="9360"/>
            </w:tabs>
            <w:ind w:left="-108"/>
          </w:pPr>
          <w:r w:rsidRPr="00CB0D83">
            <w:rPr>
              <w:b/>
            </w:rPr>
            <w:t>The World Bank</w:t>
          </w:r>
        </w:p>
      </w:tc>
      <w:tc>
        <w:tcPr>
          <w:tcW w:w="5490" w:type="dxa"/>
          <w:vAlign w:val="center"/>
        </w:tcPr>
        <w:p w14:paraId="18C9E955" w14:textId="77777777" w:rsidR="00134F29" w:rsidRPr="00CB0D83" w:rsidRDefault="00134F29" w:rsidP="00DC6614">
          <w:pPr>
            <w:tabs>
              <w:tab w:val="center" w:pos="4680"/>
              <w:tab w:val="right" w:pos="9360"/>
            </w:tabs>
            <w:jc w:val="right"/>
          </w:pPr>
        </w:p>
      </w:tc>
    </w:tr>
    <w:tr w:rsidR="00886C7B" w14:paraId="668CC82F" w14:textId="77777777" w:rsidTr="00DC6614">
      <w:trPr>
        <w:trHeight w:val="231"/>
      </w:trPr>
      <w:tc>
        <w:tcPr>
          <w:tcW w:w="810" w:type="dxa"/>
          <w:vMerge/>
        </w:tcPr>
        <w:p w14:paraId="1C9B66A9" w14:textId="77777777" w:rsidR="00134F29" w:rsidRPr="00CB0D83" w:rsidRDefault="00134F29" w:rsidP="00DC6614">
          <w:pPr>
            <w:tabs>
              <w:tab w:val="center" w:pos="4680"/>
              <w:tab w:val="right" w:pos="9360"/>
            </w:tabs>
            <w:rPr>
              <w:b/>
              <w:noProof/>
            </w:rPr>
          </w:pPr>
        </w:p>
      </w:tc>
      <w:tc>
        <w:tcPr>
          <w:tcW w:w="10440" w:type="dxa"/>
          <w:gridSpan w:val="2"/>
        </w:tcPr>
        <w:p w14:paraId="10BE1087" w14:textId="74E78494" w:rsidR="00134F29" w:rsidRPr="00836DEE" w:rsidRDefault="00CC74F3" w:rsidP="00387D3E">
          <w:pPr>
            <w:tabs>
              <w:tab w:val="center" w:pos="4680"/>
              <w:tab w:val="right" w:pos="9360"/>
            </w:tabs>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"Fourth Additional Financing for the Agriculture Competitiveness Project"</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"Fourth Additional Financing for the Agriculture Competitiveness Project"</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E545C0" w:rsidRPr="00411217">
            <w:rPr>
              <w:rFonts w:ascii="Arial" w:hAnsi="Arial" w:cs="Arial"/>
              <w:bCs/>
              <w:noProof/>
              <w:sz w:val="20"/>
              <w:szCs w:val="20"/>
            </w:rPr>
            <w:t>Fourth Additional Financing for the Agriculture Competitiveness Project</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P170853</w:t>
          </w:r>
          <w:r>
            <w:rPr>
              <w:rFonts w:ascii="Arial" w:hAnsi="Arial" w:cs="Arial"/>
              <w:bCs/>
              <w:sz w:val="20"/>
              <w:szCs w:val="20"/>
            </w:rPr>
            <w:t>)</w:t>
          </w:r>
        </w:p>
      </w:tc>
    </w:tr>
    <w:tr w:rsidR="00886C7B" w14:paraId="12B4B033" w14:textId="77777777" w:rsidTr="00DC6614">
      <w:trPr>
        <w:trHeight w:val="243"/>
      </w:trPr>
      <w:tc>
        <w:tcPr>
          <w:tcW w:w="11250" w:type="dxa"/>
          <w:gridSpan w:val="3"/>
          <w:vAlign w:val="center"/>
        </w:tcPr>
        <w:p w14:paraId="41E8954E" w14:textId="77777777" w:rsidR="00134F29" w:rsidRPr="00CB0D83" w:rsidRDefault="00CC74F3" w:rsidP="00DC6614">
          <w:pPr>
            <w:tabs>
              <w:tab w:val="center" w:pos="4680"/>
              <w:tab w:val="right" w:pos="9360"/>
            </w:tabs>
          </w:pPr>
          <w:r>
            <w:rPr>
              <w:i/>
              <w:noProof/>
              <w:color w:val="44546A" w:themeColor="text2"/>
            </w:rPr>
            <mc:AlternateContent>
              <mc:Choice Requires="wps">
                <w:drawing>
                  <wp:anchor distT="0" distB="0" distL="114300" distR="114300" simplePos="0" relativeHeight="251664384" behindDoc="0" locked="0" layoutInCell="1" allowOverlap="1" wp14:anchorId="274F973A" wp14:editId="33694850">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4" o:spid="_x0000_s2049" style="flip:y;mso-height-percent:0;mso-height-relative:margin;mso-width-percent:0;mso-width-relative:margin;mso-wrap-distance-bottom:0;mso-wrap-distance-left:9pt;mso-wrap-distance-right:9pt;mso-wrap-distance-top:0;mso-wrap-style:square;position:absolute;visibility:visible;z-index:251665408" from="0,6.5pt" to="549.35pt,6.5pt" strokecolor="#4e92d1" strokeweight="4.5pt"/>
                </w:pict>
              </mc:Fallback>
            </mc:AlternateContent>
          </w:r>
        </w:p>
      </w:tc>
    </w:tr>
  </w:tbl>
  <w:p w14:paraId="38D8465B" w14:textId="77777777" w:rsidR="00134F29" w:rsidRDefault="00134F29" w:rsidP="00DC66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E2FFFC" w14:textId="77777777" w:rsidR="00CB1F98" w:rsidRDefault="00CB1F9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886C7B" w14:paraId="16B196AB" w14:textId="77777777" w:rsidTr="008D2AF0">
      <w:trPr>
        <w:trHeight w:val="162"/>
      </w:trPr>
      <w:tc>
        <w:tcPr>
          <w:tcW w:w="808" w:type="dxa"/>
          <w:vMerge w:val="restart"/>
          <w:hideMark/>
        </w:tcPr>
        <w:p w14:paraId="4A2C1CC2" w14:textId="77777777" w:rsidR="00134F29" w:rsidRDefault="00CC74F3">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14:anchorId="03258110" wp14:editId="50D4F23E">
                <wp:extent cx="314325" cy="304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160977"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19582535" w14:textId="77777777" w:rsidR="00134F29" w:rsidRPr="00E143A5" w:rsidRDefault="00CC74F3">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659816DA" w14:textId="77777777" w:rsidR="00134F29" w:rsidRDefault="00134F29">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886C7B" w14:paraId="4288E7E7" w14:textId="77777777" w:rsidTr="008D2AF0">
      <w:trPr>
        <w:trHeight w:val="231"/>
      </w:trPr>
      <w:tc>
        <w:tcPr>
          <w:tcW w:w="808" w:type="dxa"/>
          <w:vMerge/>
          <w:vAlign w:val="center"/>
          <w:hideMark/>
        </w:tcPr>
        <w:p w14:paraId="35EDE00F" w14:textId="77777777" w:rsidR="00134F29" w:rsidRDefault="00134F29">
          <w:pPr>
            <w:rPr>
              <w:rFonts w:ascii="Arial" w:eastAsiaTheme="minorEastAsia" w:hAnsi="Arial" w:cs="Arial"/>
              <w:b/>
              <w:color w:val="000000"/>
              <w:sz w:val="24"/>
              <w:szCs w:val="24"/>
            </w:rPr>
          </w:pPr>
        </w:p>
      </w:tc>
      <w:tc>
        <w:tcPr>
          <w:tcW w:w="10410" w:type="dxa"/>
          <w:gridSpan w:val="2"/>
          <w:hideMark/>
        </w:tcPr>
        <w:p w14:paraId="01B9734C" w14:textId="0D012715" w:rsidR="00134F29" w:rsidRPr="00E143A5" w:rsidRDefault="00CC74F3">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"Fourth Additional Financing for the Agriculture Competitiveness Project"</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"Fourth Additional Financing for the Agriculture Competitiveness Project"</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E545C0" w:rsidRPr="00411217">
            <w:rPr>
              <w:rFonts w:ascii="Arial" w:hAnsi="Arial" w:cs="Arial"/>
              <w:bCs/>
              <w:noProof/>
              <w:sz w:val="20"/>
              <w:szCs w:val="20"/>
            </w:rPr>
            <w:t>Fourth Additional Financing for the Agriculture Competitiveness Project</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P170853</w:t>
          </w:r>
          <w:r>
            <w:rPr>
              <w:rFonts w:ascii="Arial" w:hAnsi="Arial" w:cs="Arial"/>
              <w:bCs/>
              <w:sz w:val="20"/>
              <w:szCs w:val="20"/>
            </w:rPr>
            <w:t>)</w:t>
          </w:r>
        </w:p>
      </w:tc>
    </w:tr>
    <w:tr w:rsidR="00886C7B" w14:paraId="2DB370D4" w14:textId="77777777" w:rsidTr="008D2AF0">
      <w:trPr>
        <w:trHeight w:val="243"/>
      </w:trPr>
      <w:tc>
        <w:tcPr>
          <w:tcW w:w="11218" w:type="dxa"/>
          <w:gridSpan w:val="3"/>
          <w:vAlign w:val="center"/>
          <w:hideMark/>
        </w:tcPr>
        <w:p w14:paraId="193552BA" w14:textId="77777777" w:rsidR="00134F29" w:rsidRDefault="00CC74F3">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58240" behindDoc="0" locked="0" layoutInCell="1" allowOverlap="1" wp14:anchorId="145E0D8B" wp14:editId="773A4FE1">
                    <wp:simplePos x="0" y="0"/>
                    <wp:positionH relativeFrom="column">
                      <wp:posOffset>0</wp:posOffset>
                    </wp:positionH>
                    <wp:positionV relativeFrom="paragraph">
                      <wp:posOffset>82550</wp:posOffset>
                    </wp:positionV>
                    <wp:extent cx="6976745" cy="0"/>
                    <wp:effectExtent l="0" t="19050" r="14605" b="3810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2" o:spid="_x0000_s2051" style="flip:y;mso-height-percent:0;mso-height-relative:margin;mso-width-percent:0;mso-width-relative:margin;mso-wrap-distance-bottom:0;mso-wrap-distance-left:9pt;mso-wrap-distance-right:9pt;mso-wrap-distance-top:0;mso-wrap-style:square;position:absolute;visibility:visible;z-index:251659264" from="0,6.5pt" to="549.35pt,6.5pt" strokecolor="#4e92d1" strokeweight="4.5pt"/>
                </w:pict>
              </mc:Fallback>
            </mc:AlternateContent>
          </w:r>
        </w:p>
      </w:tc>
    </w:tr>
  </w:tbl>
  <w:p w14:paraId="57FC44E3" w14:textId="77777777" w:rsidR="00134F29" w:rsidRPr="00E143A5" w:rsidRDefault="00134F29" w:rsidP="008D2AF0">
    <w:pPr>
      <w:pStyle w:val="Header"/>
      <w:rPr>
        <w:rFonts w:ascii="Arial" w:hAnsi="Arial" w:cs="Arial"/>
        <w:sz w:val="24"/>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886C7B" w14:paraId="1CEABA3A" w14:textId="77777777" w:rsidTr="008D2AF0">
      <w:trPr>
        <w:trHeight w:val="162"/>
      </w:trPr>
      <w:tc>
        <w:tcPr>
          <w:tcW w:w="808" w:type="dxa"/>
          <w:vMerge w:val="restart"/>
          <w:hideMark/>
        </w:tcPr>
        <w:p w14:paraId="61A4EF4B" w14:textId="77777777" w:rsidR="00134F29" w:rsidRDefault="00CC74F3">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14:anchorId="76A340AE" wp14:editId="6FF55D4D">
                <wp:extent cx="314325" cy="3048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567634"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0F7CE8AA" w14:textId="77777777" w:rsidR="00134F29" w:rsidRPr="00E143A5" w:rsidRDefault="00CC74F3">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45F6821F" w14:textId="77777777" w:rsidR="00134F29" w:rsidRDefault="00134F29">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886C7B" w14:paraId="4145DC26" w14:textId="77777777" w:rsidTr="008D2AF0">
      <w:trPr>
        <w:trHeight w:val="231"/>
      </w:trPr>
      <w:tc>
        <w:tcPr>
          <w:tcW w:w="808" w:type="dxa"/>
          <w:vMerge/>
          <w:vAlign w:val="center"/>
          <w:hideMark/>
        </w:tcPr>
        <w:p w14:paraId="73F70A2D" w14:textId="77777777" w:rsidR="00134F29" w:rsidRDefault="00134F29">
          <w:pPr>
            <w:rPr>
              <w:rFonts w:ascii="Arial" w:eastAsiaTheme="minorEastAsia" w:hAnsi="Arial" w:cs="Arial"/>
              <w:b/>
              <w:color w:val="000000"/>
              <w:sz w:val="24"/>
              <w:szCs w:val="24"/>
            </w:rPr>
          </w:pPr>
        </w:p>
      </w:tc>
      <w:tc>
        <w:tcPr>
          <w:tcW w:w="10410" w:type="dxa"/>
          <w:gridSpan w:val="2"/>
          <w:hideMark/>
        </w:tcPr>
        <w:p w14:paraId="674E48A5" w14:textId="638C46BB" w:rsidR="00134F29" w:rsidRPr="00E143A5" w:rsidRDefault="00CC74F3">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"Fourth Additional Financing for the Agriculture Competitiveness Project"</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"Fourth Additional Financing for the Agriculture Competitiveness Project"</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E545C0" w:rsidRPr="00411217">
            <w:rPr>
              <w:rFonts w:ascii="Arial" w:hAnsi="Arial" w:cs="Arial"/>
              <w:bCs/>
              <w:noProof/>
              <w:sz w:val="20"/>
              <w:szCs w:val="20"/>
            </w:rPr>
            <w:t>Fourth Additional Financing for the Agriculture Competitiveness Project</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P170853</w:t>
          </w:r>
          <w:r>
            <w:rPr>
              <w:rFonts w:ascii="Arial" w:hAnsi="Arial" w:cs="Arial"/>
              <w:bCs/>
              <w:sz w:val="20"/>
              <w:szCs w:val="20"/>
            </w:rPr>
            <w:t>)</w:t>
          </w:r>
        </w:p>
      </w:tc>
    </w:tr>
    <w:tr w:rsidR="00886C7B" w14:paraId="2A4255AC" w14:textId="77777777" w:rsidTr="008D2AF0">
      <w:trPr>
        <w:trHeight w:val="243"/>
      </w:trPr>
      <w:tc>
        <w:tcPr>
          <w:tcW w:w="11218" w:type="dxa"/>
          <w:gridSpan w:val="3"/>
          <w:vAlign w:val="center"/>
          <w:hideMark/>
        </w:tcPr>
        <w:p w14:paraId="301B8176" w14:textId="77777777" w:rsidR="00134F29" w:rsidRDefault="00CC74F3">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66432" behindDoc="0" locked="0" layoutInCell="1" allowOverlap="1" wp14:anchorId="33094A2F" wp14:editId="066FC69E">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30" o:spid="_x0000_s2053" style="flip:y;mso-height-percent:0;mso-height-relative:margin;mso-width-percent:0;mso-width-relative:margin;mso-wrap-distance-bottom:0;mso-wrap-distance-left:9pt;mso-wrap-distance-right:9pt;mso-wrap-distance-top:0;mso-wrap-style:square;position:absolute;visibility:visible;z-index:251667456" from="0,6.5pt" to="549.35pt,6.5pt" strokecolor="#4e92d1" strokeweight="4.5pt"/>
                </w:pict>
              </mc:Fallback>
            </mc:AlternateContent>
          </w:r>
        </w:p>
      </w:tc>
    </w:tr>
  </w:tbl>
  <w:p w14:paraId="4DDD7E1A" w14:textId="77777777" w:rsidR="00134F29" w:rsidRPr="00E143A5" w:rsidRDefault="00134F29" w:rsidP="008D2AF0">
    <w:pPr>
      <w:pStyle w:val="Header"/>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3A0206"/>
    <w:multiLevelType w:val="hybridMultilevel"/>
    <w:tmpl w:val="8974C4E4"/>
    <w:lvl w:ilvl="0" w:tplc="90BE58A8">
      <w:start w:val="1"/>
      <w:numFmt w:val="decimal"/>
      <w:lvlText w:val="%1."/>
      <w:lvlJc w:val="left"/>
      <w:pPr>
        <w:ind w:left="720" w:hanging="360"/>
      </w:pPr>
      <w:rPr>
        <w:rFonts w:hint="default"/>
        <w:color w:val="auto"/>
      </w:rPr>
    </w:lvl>
    <w:lvl w:ilvl="1" w:tplc="9970D188" w:tentative="1">
      <w:start w:val="1"/>
      <w:numFmt w:val="lowerLetter"/>
      <w:lvlText w:val="%2."/>
      <w:lvlJc w:val="left"/>
      <w:pPr>
        <w:ind w:left="1440" w:hanging="360"/>
      </w:pPr>
    </w:lvl>
    <w:lvl w:ilvl="2" w:tplc="FA5A04FA" w:tentative="1">
      <w:start w:val="1"/>
      <w:numFmt w:val="lowerRoman"/>
      <w:lvlText w:val="%3."/>
      <w:lvlJc w:val="right"/>
      <w:pPr>
        <w:ind w:left="2160" w:hanging="180"/>
      </w:pPr>
    </w:lvl>
    <w:lvl w:ilvl="3" w:tplc="55EE0F78" w:tentative="1">
      <w:start w:val="1"/>
      <w:numFmt w:val="decimal"/>
      <w:lvlText w:val="%4."/>
      <w:lvlJc w:val="left"/>
      <w:pPr>
        <w:ind w:left="2880" w:hanging="360"/>
      </w:pPr>
    </w:lvl>
    <w:lvl w:ilvl="4" w:tplc="C9AC6ABA" w:tentative="1">
      <w:start w:val="1"/>
      <w:numFmt w:val="lowerLetter"/>
      <w:lvlText w:val="%5."/>
      <w:lvlJc w:val="left"/>
      <w:pPr>
        <w:ind w:left="3600" w:hanging="360"/>
      </w:pPr>
    </w:lvl>
    <w:lvl w:ilvl="5" w:tplc="E35E33A4" w:tentative="1">
      <w:start w:val="1"/>
      <w:numFmt w:val="lowerRoman"/>
      <w:lvlText w:val="%6."/>
      <w:lvlJc w:val="right"/>
      <w:pPr>
        <w:ind w:left="4320" w:hanging="180"/>
      </w:pPr>
    </w:lvl>
    <w:lvl w:ilvl="6" w:tplc="7A2C80D4" w:tentative="1">
      <w:start w:val="1"/>
      <w:numFmt w:val="decimal"/>
      <w:lvlText w:val="%7."/>
      <w:lvlJc w:val="left"/>
      <w:pPr>
        <w:ind w:left="5040" w:hanging="360"/>
      </w:pPr>
    </w:lvl>
    <w:lvl w:ilvl="7" w:tplc="C21C269C" w:tentative="1">
      <w:start w:val="1"/>
      <w:numFmt w:val="lowerLetter"/>
      <w:lvlText w:val="%8."/>
      <w:lvlJc w:val="left"/>
      <w:pPr>
        <w:ind w:left="5760" w:hanging="360"/>
      </w:pPr>
    </w:lvl>
    <w:lvl w:ilvl="8" w:tplc="AE1E4F42" w:tentative="1">
      <w:start w:val="1"/>
      <w:numFmt w:val="lowerRoman"/>
      <w:lvlText w:val="%9."/>
      <w:lvlJc w:val="right"/>
      <w:pPr>
        <w:ind w:left="6480" w:hanging="180"/>
      </w:pPr>
    </w:lvl>
  </w:abstractNum>
  <w:abstractNum w:abstractNumId="1" w15:restartNumberingAfterBreak="0">
    <w:nsid w:val="67D35152"/>
    <w:multiLevelType w:val="hybridMultilevel"/>
    <w:tmpl w:val="077A2524"/>
    <w:lvl w:ilvl="0" w:tplc="DBCEF60C">
      <w:start w:val="6"/>
      <w:numFmt w:val="decimal"/>
      <w:lvlText w:val="%1."/>
      <w:lvlJc w:val="left"/>
      <w:pPr>
        <w:ind w:left="-274" w:hanging="360"/>
      </w:pPr>
      <w:rPr>
        <w:rFonts w:asciiTheme="minorHAnsi" w:hAnsiTheme="minorHAnsi" w:cstheme="minorHAnsi" w:hint="default"/>
        <w:b w:val="0"/>
        <w:i w:val="0"/>
        <w:color w:val="auto"/>
        <w:sz w:val="24"/>
        <w:szCs w:val="24"/>
      </w:rPr>
    </w:lvl>
    <w:lvl w:ilvl="1" w:tplc="C650A65E">
      <w:start w:val="1"/>
      <w:numFmt w:val="lowerLetter"/>
      <w:lvlText w:val="%2."/>
      <w:lvlJc w:val="left"/>
      <w:pPr>
        <w:ind w:left="1440" w:hanging="360"/>
      </w:pPr>
    </w:lvl>
    <w:lvl w:ilvl="2" w:tplc="FF2E13E8" w:tentative="1">
      <w:start w:val="1"/>
      <w:numFmt w:val="lowerRoman"/>
      <w:lvlText w:val="%3."/>
      <w:lvlJc w:val="right"/>
      <w:pPr>
        <w:ind w:left="2160" w:hanging="180"/>
      </w:pPr>
    </w:lvl>
    <w:lvl w:ilvl="3" w:tplc="EE3C2512" w:tentative="1">
      <w:start w:val="1"/>
      <w:numFmt w:val="decimal"/>
      <w:lvlText w:val="%4."/>
      <w:lvlJc w:val="left"/>
      <w:pPr>
        <w:ind w:left="2880" w:hanging="360"/>
      </w:pPr>
    </w:lvl>
    <w:lvl w:ilvl="4" w:tplc="994A2FC2" w:tentative="1">
      <w:start w:val="1"/>
      <w:numFmt w:val="lowerLetter"/>
      <w:lvlText w:val="%5."/>
      <w:lvlJc w:val="left"/>
      <w:pPr>
        <w:ind w:left="3600" w:hanging="360"/>
      </w:pPr>
    </w:lvl>
    <w:lvl w:ilvl="5" w:tplc="B60EB3B2" w:tentative="1">
      <w:start w:val="1"/>
      <w:numFmt w:val="lowerRoman"/>
      <w:lvlText w:val="%6."/>
      <w:lvlJc w:val="right"/>
      <w:pPr>
        <w:ind w:left="4320" w:hanging="180"/>
      </w:pPr>
    </w:lvl>
    <w:lvl w:ilvl="6" w:tplc="3864DFAE" w:tentative="1">
      <w:start w:val="1"/>
      <w:numFmt w:val="decimal"/>
      <w:lvlText w:val="%7."/>
      <w:lvlJc w:val="left"/>
      <w:pPr>
        <w:ind w:left="5040" w:hanging="360"/>
      </w:pPr>
    </w:lvl>
    <w:lvl w:ilvl="7" w:tplc="D4B84854" w:tentative="1">
      <w:start w:val="1"/>
      <w:numFmt w:val="lowerLetter"/>
      <w:lvlText w:val="%8."/>
      <w:lvlJc w:val="left"/>
      <w:pPr>
        <w:ind w:left="5760" w:hanging="360"/>
      </w:pPr>
    </w:lvl>
    <w:lvl w:ilvl="8" w:tplc="5164CFE4" w:tentative="1">
      <w:start w:val="1"/>
      <w:numFmt w:val="lowerRoman"/>
      <w:lvlText w:val="%9."/>
      <w:lvlJc w:val="right"/>
      <w:pPr>
        <w:ind w:left="6480" w:hanging="180"/>
      </w:pPr>
    </w:lvl>
  </w:abstractNum>
  <w:abstractNum w:abstractNumId="2" w15:restartNumberingAfterBreak="0">
    <w:nsid w:val="7F3039B9"/>
    <w:multiLevelType w:val="hybridMultilevel"/>
    <w:tmpl w:val="72C69E4E"/>
    <w:lvl w:ilvl="0" w:tplc="792C2ED2">
      <w:start w:val="1"/>
      <w:numFmt w:val="decimal"/>
      <w:lvlText w:val="%1."/>
      <w:lvlJc w:val="left"/>
      <w:pPr>
        <w:ind w:left="1170" w:hanging="360"/>
      </w:pPr>
      <w:rPr>
        <w:rFonts w:asciiTheme="minorHAnsi" w:hAnsiTheme="minorHAnsi" w:cstheme="minorHAnsi" w:hint="default"/>
        <w:b w:val="0"/>
        <w:i w:val="0"/>
        <w:color w:val="auto"/>
        <w:sz w:val="24"/>
        <w:szCs w:val="24"/>
      </w:rPr>
    </w:lvl>
    <w:lvl w:ilvl="1" w:tplc="AEAA565E">
      <w:start w:val="1"/>
      <w:numFmt w:val="lowerLetter"/>
      <w:lvlText w:val="%2."/>
      <w:lvlJc w:val="left"/>
      <w:pPr>
        <w:ind w:left="1440" w:hanging="360"/>
      </w:pPr>
    </w:lvl>
    <w:lvl w:ilvl="2" w:tplc="BD9A4B32" w:tentative="1">
      <w:start w:val="1"/>
      <w:numFmt w:val="lowerRoman"/>
      <w:lvlText w:val="%3."/>
      <w:lvlJc w:val="right"/>
      <w:pPr>
        <w:ind w:left="2160" w:hanging="180"/>
      </w:pPr>
    </w:lvl>
    <w:lvl w:ilvl="3" w:tplc="42DEBB18" w:tentative="1">
      <w:start w:val="1"/>
      <w:numFmt w:val="decimal"/>
      <w:lvlText w:val="%4."/>
      <w:lvlJc w:val="left"/>
      <w:pPr>
        <w:ind w:left="2880" w:hanging="360"/>
      </w:pPr>
    </w:lvl>
    <w:lvl w:ilvl="4" w:tplc="09B48B0A" w:tentative="1">
      <w:start w:val="1"/>
      <w:numFmt w:val="lowerLetter"/>
      <w:lvlText w:val="%5."/>
      <w:lvlJc w:val="left"/>
      <w:pPr>
        <w:ind w:left="3600" w:hanging="360"/>
      </w:pPr>
    </w:lvl>
    <w:lvl w:ilvl="5" w:tplc="9F38A9C4" w:tentative="1">
      <w:start w:val="1"/>
      <w:numFmt w:val="lowerRoman"/>
      <w:lvlText w:val="%6."/>
      <w:lvlJc w:val="right"/>
      <w:pPr>
        <w:ind w:left="4320" w:hanging="180"/>
      </w:pPr>
    </w:lvl>
    <w:lvl w:ilvl="6" w:tplc="56BAA31C" w:tentative="1">
      <w:start w:val="1"/>
      <w:numFmt w:val="decimal"/>
      <w:lvlText w:val="%7."/>
      <w:lvlJc w:val="left"/>
      <w:pPr>
        <w:ind w:left="5040" w:hanging="360"/>
      </w:pPr>
    </w:lvl>
    <w:lvl w:ilvl="7" w:tplc="D326DD92" w:tentative="1">
      <w:start w:val="1"/>
      <w:numFmt w:val="lowerLetter"/>
      <w:lvlText w:val="%8."/>
      <w:lvlJc w:val="left"/>
      <w:pPr>
        <w:ind w:left="5760" w:hanging="360"/>
      </w:pPr>
    </w:lvl>
    <w:lvl w:ilvl="8" w:tplc="C86A3166"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verpage" w:val="0,2,4"/>
    <w:docVar w:name="docversion" w:val="af-pidisds_3.0"/>
    <w:docVar w:name="lastsection" w:val="4"/>
    <w:docVar w:name="PIDPREPAREDDATE_VAR" w:val="24-Sep-2020"/>
  </w:docVars>
  <w:rsids>
    <w:rsidRoot w:val="006803CC"/>
    <w:rsid w:val="00007505"/>
    <w:rsid w:val="00032995"/>
    <w:rsid w:val="00051EA3"/>
    <w:rsid w:val="00063745"/>
    <w:rsid w:val="00082DF5"/>
    <w:rsid w:val="00085985"/>
    <w:rsid w:val="0008645C"/>
    <w:rsid w:val="0008790F"/>
    <w:rsid w:val="00095AB3"/>
    <w:rsid w:val="000A1883"/>
    <w:rsid w:val="000A3173"/>
    <w:rsid w:val="000A491F"/>
    <w:rsid w:val="000A58B2"/>
    <w:rsid w:val="000A6D7F"/>
    <w:rsid w:val="000B6956"/>
    <w:rsid w:val="000B7CCE"/>
    <w:rsid w:val="000C12E3"/>
    <w:rsid w:val="000C493C"/>
    <w:rsid w:val="000C6F5F"/>
    <w:rsid w:val="000D4D93"/>
    <w:rsid w:val="000E0BC7"/>
    <w:rsid w:val="000E3AAB"/>
    <w:rsid w:val="000E3CF5"/>
    <w:rsid w:val="000E54BC"/>
    <w:rsid w:val="000F3886"/>
    <w:rsid w:val="000F482F"/>
    <w:rsid w:val="000F67C6"/>
    <w:rsid w:val="00104E8E"/>
    <w:rsid w:val="0012532C"/>
    <w:rsid w:val="00134F29"/>
    <w:rsid w:val="00136D66"/>
    <w:rsid w:val="001417B3"/>
    <w:rsid w:val="00141FC0"/>
    <w:rsid w:val="00143ECC"/>
    <w:rsid w:val="001461E8"/>
    <w:rsid w:val="00146790"/>
    <w:rsid w:val="00146CB8"/>
    <w:rsid w:val="001525AD"/>
    <w:rsid w:val="00165741"/>
    <w:rsid w:val="001657B9"/>
    <w:rsid w:val="00167CC8"/>
    <w:rsid w:val="00174C47"/>
    <w:rsid w:val="001803B0"/>
    <w:rsid w:val="00191A97"/>
    <w:rsid w:val="00197A7B"/>
    <w:rsid w:val="001B0034"/>
    <w:rsid w:val="001C571A"/>
    <w:rsid w:val="001C5E27"/>
    <w:rsid w:val="001F2E52"/>
    <w:rsid w:val="001F412E"/>
    <w:rsid w:val="001F76A7"/>
    <w:rsid w:val="0020159D"/>
    <w:rsid w:val="002120F7"/>
    <w:rsid w:val="00221945"/>
    <w:rsid w:val="002230F4"/>
    <w:rsid w:val="00227066"/>
    <w:rsid w:val="00230A18"/>
    <w:rsid w:val="0024496D"/>
    <w:rsid w:val="0025427B"/>
    <w:rsid w:val="00254D86"/>
    <w:rsid w:val="00255DF6"/>
    <w:rsid w:val="00275EAF"/>
    <w:rsid w:val="00276454"/>
    <w:rsid w:val="00281A86"/>
    <w:rsid w:val="002B0047"/>
    <w:rsid w:val="002C18A3"/>
    <w:rsid w:val="002C4ADE"/>
    <w:rsid w:val="002C724F"/>
    <w:rsid w:val="002C7F72"/>
    <w:rsid w:val="002E4C74"/>
    <w:rsid w:val="002E6C51"/>
    <w:rsid w:val="002E79FC"/>
    <w:rsid w:val="002F11C1"/>
    <w:rsid w:val="002F143D"/>
    <w:rsid w:val="002F159E"/>
    <w:rsid w:val="002F2EE0"/>
    <w:rsid w:val="002F6FB8"/>
    <w:rsid w:val="00304676"/>
    <w:rsid w:val="00311999"/>
    <w:rsid w:val="00316A24"/>
    <w:rsid w:val="00320A69"/>
    <w:rsid w:val="003244BB"/>
    <w:rsid w:val="00326046"/>
    <w:rsid w:val="00332DE2"/>
    <w:rsid w:val="00335550"/>
    <w:rsid w:val="00337592"/>
    <w:rsid w:val="00340D64"/>
    <w:rsid w:val="00350D15"/>
    <w:rsid w:val="00351AE9"/>
    <w:rsid w:val="003562DA"/>
    <w:rsid w:val="003578BF"/>
    <w:rsid w:val="00366DBF"/>
    <w:rsid w:val="0038349D"/>
    <w:rsid w:val="00387D3E"/>
    <w:rsid w:val="00393B58"/>
    <w:rsid w:val="003C3007"/>
    <w:rsid w:val="003D7012"/>
    <w:rsid w:val="003E2412"/>
    <w:rsid w:val="003E3E38"/>
    <w:rsid w:val="003E5AC2"/>
    <w:rsid w:val="003E787A"/>
    <w:rsid w:val="003F30B2"/>
    <w:rsid w:val="003F532E"/>
    <w:rsid w:val="00406DD7"/>
    <w:rsid w:val="00411217"/>
    <w:rsid w:val="0041750E"/>
    <w:rsid w:val="00425CDB"/>
    <w:rsid w:val="00444C22"/>
    <w:rsid w:val="004463D0"/>
    <w:rsid w:val="00456F22"/>
    <w:rsid w:val="0045729A"/>
    <w:rsid w:val="00460DD8"/>
    <w:rsid w:val="004617D3"/>
    <w:rsid w:val="00494D70"/>
    <w:rsid w:val="00495390"/>
    <w:rsid w:val="004B2430"/>
    <w:rsid w:val="004C0BD9"/>
    <w:rsid w:val="004C688D"/>
    <w:rsid w:val="004D6779"/>
    <w:rsid w:val="004E586A"/>
    <w:rsid w:val="005014EC"/>
    <w:rsid w:val="005016FF"/>
    <w:rsid w:val="00512D8E"/>
    <w:rsid w:val="005140A9"/>
    <w:rsid w:val="00514A12"/>
    <w:rsid w:val="00514BE9"/>
    <w:rsid w:val="0051587C"/>
    <w:rsid w:val="00524D47"/>
    <w:rsid w:val="00531C7E"/>
    <w:rsid w:val="00535ABD"/>
    <w:rsid w:val="00536528"/>
    <w:rsid w:val="0057115A"/>
    <w:rsid w:val="00572991"/>
    <w:rsid w:val="00587C14"/>
    <w:rsid w:val="005966A7"/>
    <w:rsid w:val="005A6A11"/>
    <w:rsid w:val="005B7F04"/>
    <w:rsid w:val="005C51F6"/>
    <w:rsid w:val="005D6F39"/>
    <w:rsid w:val="005E1607"/>
    <w:rsid w:val="005E45CF"/>
    <w:rsid w:val="005E607A"/>
    <w:rsid w:val="005E7C03"/>
    <w:rsid w:val="005F67A2"/>
    <w:rsid w:val="00603195"/>
    <w:rsid w:val="0060397E"/>
    <w:rsid w:val="00612921"/>
    <w:rsid w:val="00616AB4"/>
    <w:rsid w:val="00620E70"/>
    <w:rsid w:val="00626E1A"/>
    <w:rsid w:val="00627A13"/>
    <w:rsid w:val="006307F1"/>
    <w:rsid w:val="00630B4C"/>
    <w:rsid w:val="0063163E"/>
    <w:rsid w:val="00635864"/>
    <w:rsid w:val="00642AC6"/>
    <w:rsid w:val="00662E77"/>
    <w:rsid w:val="00667B45"/>
    <w:rsid w:val="006803CC"/>
    <w:rsid w:val="00690C5D"/>
    <w:rsid w:val="0069293A"/>
    <w:rsid w:val="006B2D54"/>
    <w:rsid w:val="006B4D06"/>
    <w:rsid w:val="006C2824"/>
    <w:rsid w:val="006C2A9C"/>
    <w:rsid w:val="006C6B45"/>
    <w:rsid w:val="006E2572"/>
    <w:rsid w:val="006E5E07"/>
    <w:rsid w:val="006F4C24"/>
    <w:rsid w:val="00702B05"/>
    <w:rsid w:val="00705F19"/>
    <w:rsid w:val="00717C30"/>
    <w:rsid w:val="007221B9"/>
    <w:rsid w:val="00727D01"/>
    <w:rsid w:val="0073736D"/>
    <w:rsid w:val="007505D1"/>
    <w:rsid w:val="0075436F"/>
    <w:rsid w:val="00776B0B"/>
    <w:rsid w:val="00783DF4"/>
    <w:rsid w:val="00792ACB"/>
    <w:rsid w:val="00793CF4"/>
    <w:rsid w:val="007A3593"/>
    <w:rsid w:val="007B4A21"/>
    <w:rsid w:val="007B4C91"/>
    <w:rsid w:val="007D2EBF"/>
    <w:rsid w:val="007E1A9B"/>
    <w:rsid w:val="007E6CD1"/>
    <w:rsid w:val="007F48A1"/>
    <w:rsid w:val="007F5E33"/>
    <w:rsid w:val="008011A5"/>
    <w:rsid w:val="00802635"/>
    <w:rsid w:val="00802C2C"/>
    <w:rsid w:val="00810E1E"/>
    <w:rsid w:val="008262DA"/>
    <w:rsid w:val="00835744"/>
    <w:rsid w:val="008360AA"/>
    <w:rsid w:val="00836DEE"/>
    <w:rsid w:val="00840F0B"/>
    <w:rsid w:val="008437E6"/>
    <w:rsid w:val="00846914"/>
    <w:rsid w:val="00847757"/>
    <w:rsid w:val="00866A25"/>
    <w:rsid w:val="00872799"/>
    <w:rsid w:val="00876361"/>
    <w:rsid w:val="008806E3"/>
    <w:rsid w:val="00883C94"/>
    <w:rsid w:val="00886C7B"/>
    <w:rsid w:val="008A17B2"/>
    <w:rsid w:val="008A3C0A"/>
    <w:rsid w:val="008B2FDA"/>
    <w:rsid w:val="008B65EA"/>
    <w:rsid w:val="008C3869"/>
    <w:rsid w:val="008C7F88"/>
    <w:rsid w:val="008D2AF0"/>
    <w:rsid w:val="008D453A"/>
    <w:rsid w:val="008E5B04"/>
    <w:rsid w:val="008E7946"/>
    <w:rsid w:val="008F65E8"/>
    <w:rsid w:val="00903FE7"/>
    <w:rsid w:val="00915B85"/>
    <w:rsid w:val="00921548"/>
    <w:rsid w:val="00921B9A"/>
    <w:rsid w:val="0093598A"/>
    <w:rsid w:val="009507E3"/>
    <w:rsid w:val="00955058"/>
    <w:rsid w:val="00960E3C"/>
    <w:rsid w:val="00985711"/>
    <w:rsid w:val="009875F9"/>
    <w:rsid w:val="00991804"/>
    <w:rsid w:val="009A483F"/>
    <w:rsid w:val="009A4D79"/>
    <w:rsid w:val="009A718A"/>
    <w:rsid w:val="009A7EA0"/>
    <w:rsid w:val="009B6559"/>
    <w:rsid w:val="009C0A8D"/>
    <w:rsid w:val="009C3DE9"/>
    <w:rsid w:val="009C4BF3"/>
    <w:rsid w:val="009C59E4"/>
    <w:rsid w:val="009C6B89"/>
    <w:rsid w:val="009D5C24"/>
    <w:rsid w:val="009F1885"/>
    <w:rsid w:val="009F33F2"/>
    <w:rsid w:val="009F64CE"/>
    <w:rsid w:val="00A07DB5"/>
    <w:rsid w:val="00A15400"/>
    <w:rsid w:val="00A23AC8"/>
    <w:rsid w:val="00A32554"/>
    <w:rsid w:val="00A330A6"/>
    <w:rsid w:val="00A3380E"/>
    <w:rsid w:val="00A340D8"/>
    <w:rsid w:val="00A47B7B"/>
    <w:rsid w:val="00A510E0"/>
    <w:rsid w:val="00A57EB8"/>
    <w:rsid w:val="00A61E44"/>
    <w:rsid w:val="00A656B9"/>
    <w:rsid w:val="00A72501"/>
    <w:rsid w:val="00A74212"/>
    <w:rsid w:val="00A756CA"/>
    <w:rsid w:val="00A7678F"/>
    <w:rsid w:val="00A921DA"/>
    <w:rsid w:val="00A930E3"/>
    <w:rsid w:val="00AA0A78"/>
    <w:rsid w:val="00AA29BC"/>
    <w:rsid w:val="00AB526B"/>
    <w:rsid w:val="00AC1DC2"/>
    <w:rsid w:val="00AC7A2B"/>
    <w:rsid w:val="00AD2D1A"/>
    <w:rsid w:val="00AD410F"/>
    <w:rsid w:val="00AD7CF3"/>
    <w:rsid w:val="00AF3A62"/>
    <w:rsid w:val="00B130E5"/>
    <w:rsid w:val="00B13538"/>
    <w:rsid w:val="00B15518"/>
    <w:rsid w:val="00B201B4"/>
    <w:rsid w:val="00B21F5C"/>
    <w:rsid w:val="00B23E7D"/>
    <w:rsid w:val="00B30D13"/>
    <w:rsid w:val="00B3191F"/>
    <w:rsid w:val="00B32C27"/>
    <w:rsid w:val="00B35D7F"/>
    <w:rsid w:val="00B41F69"/>
    <w:rsid w:val="00B448B9"/>
    <w:rsid w:val="00B6015C"/>
    <w:rsid w:val="00B9316E"/>
    <w:rsid w:val="00BA32FA"/>
    <w:rsid w:val="00BA7073"/>
    <w:rsid w:val="00BB0BDB"/>
    <w:rsid w:val="00BC085B"/>
    <w:rsid w:val="00BC2C61"/>
    <w:rsid w:val="00BD061F"/>
    <w:rsid w:val="00BE3884"/>
    <w:rsid w:val="00BF34A9"/>
    <w:rsid w:val="00BF766F"/>
    <w:rsid w:val="00C02B8F"/>
    <w:rsid w:val="00C11A9D"/>
    <w:rsid w:val="00C16A58"/>
    <w:rsid w:val="00C16CA8"/>
    <w:rsid w:val="00C21D54"/>
    <w:rsid w:val="00C220B4"/>
    <w:rsid w:val="00C24A01"/>
    <w:rsid w:val="00C31166"/>
    <w:rsid w:val="00C32026"/>
    <w:rsid w:val="00C3601B"/>
    <w:rsid w:val="00C4148D"/>
    <w:rsid w:val="00C43B7D"/>
    <w:rsid w:val="00C52DA8"/>
    <w:rsid w:val="00C56D6B"/>
    <w:rsid w:val="00C6541B"/>
    <w:rsid w:val="00C70D78"/>
    <w:rsid w:val="00C84958"/>
    <w:rsid w:val="00CA0904"/>
    <w:rsid w:val="00CA5FCF"/>
    <w:rsid w:val="00CB0D83"/>
    <w:rsid w:val="00CB1F98"/>
    <w:rsid w:val="00CB67F3"/>
    <w:rsid w:val="00CC0A9A"/>
    <w:rsid w:val="00CC35AC"/>
    <w:rsid w:val="00CC6810"/>
    <w:rsid w:val="00CC74F3"/>
    <w:rsid w:val="00CD1C33"/>
    <w:rsid w:val="00CD5E73"/>
    <w:rsid w:val="00CE1789"/>
    <w:rsid w:val="00CE6975"/>
    <w:rsid w:val="00D01497"/>
    <w:rsid w:val="00D1779D"/>
    <w:rsid w:val="00D2036D"/>
    <w:rsid w:val="00D44F08"/>
    <w:rsid w:val="00D57D44"/>
    <w:rsid w:val="00D60CE2"/>
    <w:rsid w:val="00D64908"/>
    <w:rsid w:val="00D66121"/>
    <w:rsid w:val="00D726DA"/>
    <w:rsid w:val="00D74AE1"/>
    <w:rsid w:val="00D80E64"/>
    <w:rsid w:val="00D80FF4"/>
    <w:rsid w:val="00D81DF4"/>
    <w:rsid w:val="00DA52AC"/>
    <w:rsid w:val="00DC6614"/>
    <w:rsid w:val="00DD02ED"/>
    <w:rsid w:val="00DD4AE2"/>
    <w:rsid w:val="00DD6DA3"/>
    <w:rsid w:val="00DE33F5"/>
    <w:rsid w:val="00DF015E"/>
    <w:rsid w:val="00E03567"/>
    <w:rsid w:val="00E069B5"/>
    <w:rsid w:val="00E10479"/>
    <w:rsid w:val="00E13F9D"/>
    <w:rsid w:val="00E143A5"/>
    <w:rsid w:val="00E146C8"/>
    <w:rsid w:val="00E14C2C"/>
    <w:rsid w:val="00E205CE"/>
    <w:rsid w:val="00E22643"/>
    <w:rsid w:val="00E234BB"/>
    <w:rsid w:val="00E2709B"/>
    <w:rsid w:val="00E33F34"/>
    <w:rsid w:val="00E472A6"/>
    <w:rsid w:val="00E545C0"/>
    <w:rsid w:val="00E571A7"/>
    <w:rsid w:val="00E64BF6"/>
    <w:rsid w:val="00E82E60"/>
    <w:rsid w:val="00E92712"/>
    <w:rsid w:val="00E928A6"/>
    <w:rsid w:val="00E95A59"/>
    <w:rsid w:val="00EB1112"/>
    <w:rsid w:val="00EC2C3B"/>
    <w:rsid w:val="00EC7C72"/>
    <w:rsid w:val="00EC7FB1"/>
    <w:rsid w:val="00ED6D99"/>
    <w:rsid w:val="00EE472E"/>
    <w:rsid w:val="00EF2BE7"/>
    <w:rsid w:val="00EF4909"/>
    <w:rsid w:val="00EF7335"/>
    <w:rsid w:val="00F006B4"/>
    <w:rsid w:val="00F065FC"/>
    <w:rsid w:val="00F25CAD"/>
    <w:rsid w:val="00F436A6"/>
    <w:rsid w:val="00F43854"/>
    <w:rsid w:val="00F52252"/>
    <w:rsid w:val="00F54C8C"/>
    <w:rsid w:val="00F60069"/>
    <w:rsid w:val="00F64588"/>
    <w:rsid w:val="00F65E1C"/>
    <w:rsid w:val="00F72555"/>
    <w:rsid w:val="00F814FE"/>
    <w:rsid w:val="00F84364"/>
    <w:rsid w:val="00F901DA"/>
    <w:rsid w:val="00F94867"/>
    <w:rsid w:val="00FA1725"/>
    <w:rsid w:val="00FA3708"/>
    <w:rsid w:val="00FA375A"/>
    <w:rsid w:val="00FA3B2D"/>
    <w:rsid w:val="00FB0AA5"/>
    <w:rsid w:val="00FB0B1E"/>
    <w:rsid w:val="00FB67C9"/>
    <w:rsid w:val="00FC5063"/>
    <w:rsid w:val="00FF7250"/>
    <w:rsid w:val="00FF7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A947C"/>
  <w15:docId w15:val="{6726A1F7-313D-4A5D-AD1D-BFBC2A621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2">
    <w:name w:val="Style2"/>
    <w:basedOn w:val="DefaultParagraphFont"/>
    <w:uiPriority w:val="1"/>
    <w:rsid w:val="00BF20B1"/>
    <w:rPr>
      <w:rFonts w:asciiTheme="minorHAnsi" w:hAnsiTheme="minorHAnsi"/>
      <w:sz w:val="18"/>
    </w:rPr>
  </w:style>
  <w:style w:type="paragraph" w:styleId="Header">
    <w:name w:val="header"/>
    <w:basedOn w:val="Normal"/>
    <w:link w:val="HeaderChar"/>
    <w:uiPriority w:val="99"/>
    <w:unhideWhenUsed/>
    <w:rsid w:val="00E14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3A5"/>
  </w:style>
  <w:style w:type="paragraph" w:styleId="Footer">
    <w:name w:val="footer"/>
    <w:basedOn w:val="Normal"/>
    <w:link w:val="FooterChar"/>
    <w:uiPriority w:val="99"/>
    <w:unhideWhenUsed/>
    <w:rsid w:val="00E14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3A5"/>
  </w:style>
  <w:style w:type="table" w:customStyle="1" w:styleId="TableGrid3">
    <w:name w:val="Table Grid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4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3A5"/>
    <w:rPr>
      <w:rFonts w:ascii="Tahoma" w:hAnsi="Tahoma" w:cs="Tahoma"/>
      <w:sz w:val="16"/>
      <w:szCs w:val="16"/>
    </w:rPr>
  </w:style>
  <w:style w:type="table" w:styleId="TableGrid">
    <w:name w:val="Table Grid"/>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143A5"/>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1">
    <w:name w:val="Table Grid1"/>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65508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55080"/>
    <w:rPr>
      <w:color w:val="808080"/>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0B353C"/>
    <w:pPr>
      <w:ind w:left="720"/>
      <w:contextualSpacing/>
    </w:pPr>
  </w:style>
  <w:style w:type="table" w:customStyle="1" w:styleId="TableGrid5">
    <w:name w:val="Table Grid5"/>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EC6702"/>
    <w:rPr>
      <w:rFonts w:cs="Times New Roman"/>
      <w:color w:val="0000FF"/>
      <w:u w:val="single"/>
    </w:rPr>
  </w:style>
  <w:style w:type="character" w:styleId="CommentReference">
    <w:name w:val="annotation reference"/>
    <w:basedOn w:val="DefaultParagraphFont"/>
    <w:rsid w:val="00D54C99"/>
    <w:rPr>
      <w:sz w:val="16"/>
      <w:szCs w:val="16"/>
    </w:rPr>
  </w:style>
  <w:style w:type="paragraph" w:styleId="CommentText">
    <w:name w:val="annotation text"/>
    <w:basedOn w:val="Normal"/>
    <w:link w:val="CommentTextChar"/>
    <w:uiPriority w:val="99"/>
    <w:semiHidden/>
    <w:unhideWhenUsed/>
    <w:rsid w:val="00D54C99"/>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CommentTextChar">
    <w:name w:val="Comment Text Char"/>
    <w:basedOn w:val="DefaultParagraphFont"/>
    <w:link w:val="CommentText"/>
    <w:uiPriority w:val="99"/>
    <w:semiHidden/>
    <w:rsid w:val="00D54C99"/>
    <w:rPr>
      <w:rFonts w:ascii="Arial" w:eastAsiaTheme="minorEastAsia" w:hAnsi="Arial" w:cs="Arial"/>
      <w:color w:val="000000"/>
      <w:sz w:val="20"/>
      <w:szCs w:val="20"/>
    </w:rPr>
  </w:style>
  <w:style w:type="paragraph" w:customStyle="1" w:styleId="Normal0">
    <w:name w:val="Normal_0"/>
    <w:qFormat/>
  </w:style>
  <w:style w:type="paragraph" w:customStyle="1" w:styleId="Normal1">
    <w:name w:val="Normal_1"/>
    <w:qFormat/>
  </w:style>
  <w:style w:type="paragraph" w:customStyle="1" w:styleId="Normal2">
    <w:name w:val="Normal_2"/>
    <w:qFormat/>
  </w:style>
  <w:style w:type="paragraph" w:customStyle="1" w:styleId="Normal3">
    <w:name w:val="Normal_3"/>
    <w:qFormat/>
  </w:style>
  <w:style w:type="paragraph" w:customStyle="1" w:styleId="Normal4">
    <w:name w:val="Normal_4"/>
    <w:qFormat/>
  </w:style>
  <w:style w:type="paragraph" w:customStyle="1" w:styleId="Normal5">
    <w:name w:val="Normal_5"/>
    <w:qFormat/>
  </w:style>
  <w:style w:type="paragraph" w:customStyle="1" w:styleId="Normal6">
    <w:name w:val="Normal_6"/>
    <w:qFormat/>
  </w:style>
  <w:style w:type="paragraph" w:customStyle="1" w:styleId="Normal7">
    <w:name w:val="Normal_7"/>
    <w:qFormat/>
  </w:style>
  <w:style w:type="paragraph" w:customStyle="1" w:styleId="Normal8">
    <w:name w:val="Normal_8"/>
    <w:qFormat/>
  </w:style>
  <w:style w:type="paragraph" w:customStyle="1" w:styleId="Normal9">
    <w:name w:val="Normal_9"/>
    <w:qFormat/>
  </w:style>
  <w:style w:type="paragraph" w:customStyle="1" w:styleId="Normal10">
    <w:name w:val="Normal_10"/>
    <w:qFormat/>
  </w:style>
  <w:style w:type="paragraph" w:customStyle="1" w:styleId="Normal11">
    <w:name w:val="Normal_11"/>
    <w:qFormat/>
  </w:style>
  <w:style w:type="paragraph" w:customStyle="1" w:styleId="Normal12">
    <w:name w:val="Normal_12"/>
    <w:qFormat/>
  </w:style>
  <w:style w:type="paragraph" w:customStyle="1" w:styleId="Normal13">
    <w:name w:val="Normal_13"/>
    <w:qFormat/>
  </w:style>
  <w:style w:type="paragraph" w:customStyle="1" w:styleId="Normal14">
    <w:name w:val="Normal_14"/>
    <w:qFormat/>
  </w:style>
  <w:style w:type="paragraph" w:customStyle="1" w:styleId="Normal15">
    <w:name w:val="Normal_15"/>
    <w:qFormat/>
  </w:style>
  <w:style w:type="paragraph" w:customStyle="1" w:styleId="Normal16">
    <w:name w:val="Normal_16"/>
    <w:qFormat/>
  </w:style>
  <w:style w:type="paragraph" w:customStyle="1" w:styleId="Normal17">
    <w:name w:val="Normal_17"/>
    <w:qFormat/>
  </w:style>
  <w:style w:type="paragraph" w:customStyle="1" w:styleId="Normal18">
    <w:name w:val="Normal_18"/>
    <w:qFormat/>
  </w:style>
  <w:style w:type="paragraph" w:customStyle="1" w:styleId="Normal19">
    <w:name w:val="Normal_19"/>
    <w:qFormat/>
  </w:style>
  <w:style w:type="paragraph" w:customStyle="1" w:styleId="Normal20">
    <w:name w:val="Normal_20"/>
    <w:qFormat/>
  </w:style>
  <w:style w:type="paragraph" w:customStyle="1" w:styleId="Normal21">
    <w:name w:val="Normal_21"/>
    <w:qFormat/>
  </w:style>
  <w:style w:type="paragraph" w:customStyle="1" w:styleId="Normal22">
    <w:name w:val="Normal_22"/>
    <w:qFormat/>
  </w:style>
  <w:style w:type="paragraph" w:customStyle="1" w:styleId="Normal23">
    <w:name w:val="Normal_23"/>
    <w:qFormat/>
  </w:style>
  <w:style w:type="paragraph" w:customStyle="1" w:styleId="Normal24">
    <w:name w:val="Normal_24"/>
    <w:qFormat/>
  </w:style>
  <w:style w:type="paragraph" w:customStyle="1" w:styleId="Normal25">
    <w:name w:val="Normal_25"/>
    <w:qFormat/>
  </w:style>
  <w:style w:type="paragraph" w:customStyle="1" w:styleId="Normal26">
    <w:name w:val="Normal_26"/>
    <w:qFormat/>
  </w:style>
  <w:style w:type="paragraph" w:customStyle="1" w:styleId="Normal27">
    <w:name w:val="Normal_27"/>
    <w:qFormat/>
  </w:style>
  <w:style w:type="paragraph" w:customStyle="1" w:styleId="Normal28">
    <w:name w:val="Normal_28"/>
    <w:qFormat/>
  </w:style>
  <w:style w:type="paragraph" w:customStyle="1" w:styleId="Normal29">
    <w:name w:val="Normal_29"/>
    <w:qFormat/>
  </w:style>
  <w:style w:type="paragraph" w:customStyle="1" w:styleId="Normal30">
    <w:name w:val="Normal_30"/>
    <w:qFormat/>
  </w:style>
  <w:style w:type="paragraph" w:customStyle="1" w:styleId="Normal31">
    <w:name w:val="Normal_31"/>
    <w:qFormat/>
  </w:style>
  <w:style w:type="paragraph" w:customStyle="1" w:styleId="Normal32">
    <w:name w:val="Normal_32"/>
    <w:qFormat/>
  </w:style>
  <w:style w:type="paragraph" w:customStyle="1" w:styleId="Normal33">
    <w:name w:val="Normal_33"/>
    <w:qFormat/>
  </w:style>
  <w:style w:type="paragraph" w:customStyle="1" w:styleId="Normal34">
    <w:name w:val="Normal_34"/>
    <w:qFormat/>
  </w:style>
  <w:style w:type="paragraph" w:customStyle="1" w:styleId="Normal35">
    <w:name w:val="Normal_35"/>
    <w:qFormat/>
  </w:style>
  <w:style w:type="paragraph" w:customStyle="1" w:styleId="Normal36">
    <w:name w:val="Normal_36"/>
    <w:qFormat/>
  </w:style>
  <w:style w:type="paragraph" w:customStyle="1" w:styleId="Normal37">
    <w:name w:val="Normal_37"/>
    <w:qFormat/>
  </w:style>
  <w:style w:type="paragraph" w:customStyle="1" w:styleId="Normal38">
    <w:name w:val="Normal_38"/>
    <w:qFormat/>
  </w:style>
  <w:style w:type="paragraph" w:customStyle="1" w:styleId="Normal39">
    <w:name w:val="Normal_39"/>
    <w:qFormat/>
  </w:style>
  <w:style w:type="paragraph" w:customStyle="1" w:styleId="Normal40">
    <w:name w:val="Normal_40"/>
    <w:qFormat/>
  </w:style>
  <w:style w:type="paragraph" w:customStyle="1" w:styleId="Normal41">
    <w:name w:val="Normal_41"/>
    <w:qFormat/>
  </w:style>
  <w:style w:type="paragraph" w:customStyle="1" w:styleId="Normal42">
    <w:name w:val="Normal_42"/>
    <w:qFormat/>
  </w:style>
  <w:style w:type="paragraph" w:customStyle="1" w:styleId="Normal43">
    <w:name w:val="Normal_43"/>
    <w:qFormat/>
  </w:style>
  <w:style w:type="paragraph" w:customStyle="1" w:styleId="Normal44">
    <w:name w:val="Normal_44"/>
    <w:qFormat/>
  </w:style>
  <w:style w:type="paragraph" w:customStyle="1" w:styleId="Normal45">
    <w:name w:val="Normal_45"/>
    <w:qFormat/>
  </w:style>
  <w:style w:type="paragraph" w:customStyle="1" w:styleId="Normal46">
    <w:name w:val="Normal_46"/>
    <w:qFormat/>
  </w:style>
  <w:style w:type="paragraph" w:customStyle="1" w:styleId="Normal47">
    <w:name w:val="Normal_47"/>
    <w:qFormat/>
  </w:style>
  <w:style w:type="paragraph" w:customStyle="1" w:styleId="Normal48">
    <w:name w:val="Normal_48"/>
    <w:qFormat/>
  </w:style>
  <w:style w:type="paragraph" w:customStyle="1" w:styleId="Normal49">
    <w:name w:val="Normal_49"/>
    <w:qFormat/>
  </w:style>
  <w:style w:type="paragraph" w:customStyle="1" w:styleId="Normal50">
    <w:name w:val="Normal_50"/>
    <w:qFormat/>
  </w:style>
  <w:style w:type="paragraph" w:customStyle="1" w:styleId="Normal51">
    <w:name w:val="Normal_51"/>
    <w:qFormat/>
  </w:style>
  <w:style w:type="paragraph" w:customStyle="1" w:styleId="Normal52">
    <w:name w:val="Normal_52"/>
    <w:qFormat/>
  </w:style>
  <w:style w:type="paragraph" w:customStyle="1" w:styleId="Normal53">
    <w:name w:val="Normal_53"/>
    <w:qFormat/>
  </w:style>
  <w:style w:type="paragraph" w:customStyle="1" w:styleId="Normal54">
    <w:name w:val="Normal_54"/>
    <w:qFormat/>
  </w:style>
  <w:style w:type="paragraph" w:customStyle="1" w:styleId="Normal55">
    <w:name w:val="Normal_55"/>
    <w:qFormat/>
  </w:style>
  <w:style w:type="paragraph" w:customStyle="1" w:styleId="Normal56">
    <w:name w:val="Normal_56"/>
    <w:qFormat/>
  </w:style>
  <w:style w:type="paragraph" w:customStyle="1" w:styleId="Normal57">
    <w:name w:val="Normal_57"/>
    <w:qFormat/>
  </w:style>
  <w:style w:type="table" w:customStyle="1" w:styleId="TableGrid11">
    <w:name w:val="Table Grid11"/>
    <w:basedOn w:val="TableNormal"/>
    <w:next w:val="TableGrid"/>
    <w:uiPriority w:val="39"/>
    <w:rsid w:val="002015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0B6956"/>
  </w:style>
  <w:style w:type="paragraph" w:styleId="FootnoteText">
    <w:name w:val="footnote text"/>
    <w:aliases w:val="AD,FOOTNOTES,Footnote Text Char1,Footnote Text Char1 Char Char,Footnote Text Char1 Char Char Char Char,Footnote Text Char2 Char,Footnote Text Char2 Char Char Char,Footnote Text Char2 Char Char Char Char Char,f,fn,footnote text,single space"/>
    <w:basedOn w:val="Normal"/>
    <w:link w:val="FootnoteTextChar"/>
    <w:unhideWhenUsed/>
    <w:qFormat/>
    <w:rsid w:val="000B6956"/>
    <w:pPr>
      <w:spacing w:after="0" w:line="240" w:lineRule="auto"/>
    </w:pPr>
    <w:rPr>
      <w:sz w:val="20"/>
      <w:szCs w:val="20"/>
    </w:rPr>
  </w:style>
  <w:style w:type="character" w:customStyle="1" w:styleId="FootnoteTextChar">
    <w:name w:val="Footnote Text Char"/>
    <w:aliases w:val="AD Char,FOOTNOTES Char,Footnote Text Char1 Char,Footnote Text Char1 Char Char Char,Footnote Text Char1 Char Char Char Char Char,Footnote Text Char2 Char Char,Footnote Text Char2 Char Char Char Char,f Char,fn Char,footnote text Char"/>
    <w:basedOn w:val="DefaultParagraphFont"/>
    <w:link w:val="FootnoteText"/>
    <w:rsid w:val="000B6956"/>
    <w:rPr>
      <w:sz w:val="20"/>
      <w:szCs w:val="20"/>
    </w:rPr>
  </w:style>
  <w:style w:type="character" w:styleId="FootnoteReference">
    <w:name w:val="footnote reference"/>
    <w:aliases w:val="16 Point,Footnote Reference Number,Footnote Reference Superscript,Footnote Reference_LVL6,Footnote Reference_LVL61,Footnote Reference_LVL62,Footnote Reference_LVL63,Footnote Reference_LVL64,Superscript 6 Point,fr,ftref,Знак сноски-FN"/>
    <w:basedOn w:val="DefaultParagraphFont"/>
    <w:link w:val="CarattereCarattereCharCharCharCharCharCharZchn"/>
    <w:unhideWhenUsed/>
    <w:rsid w:val="000B6956"/>
    <w:rPr>
      <w:vertAlign w:val="superscript"/>
    </w:rPr>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link w:val="FootnoteReference"/>
    <w:uiPriority w:val="99"/>
    <w:rsid w:val="000B6956"/>
    <w:pPr>
      <w:spacing w:line="240" w:lineRule="exact"/>
      <w:ind w:left="360" w:hanging="360"/>
      <w:jc w:val="both"/>
    </w:pPr>
    <w:rPr>
      <w:vertAlign w:val="superscript"/>
    </w:rPr>
  </w:style>
  <w:style w:type="paragraph" w:styleId="NoSpacing">
    <w:name w:val="No Spacing"/>
    <w:link w:val="NoSpacingChar"/>
    <w:uiPriority w:val="1"/>
    <w:qFormat/>
    <w:rsid w:val="00E472A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NoSpacingChar">
    <w:name w:val="No Spacing Char"/>
    <w:basedOn w:val="DefaultParagraphFont"/>
    <w:link w:val="NoSpacing"/>
    <w:uiPriority w:val="1"/>
    <w:rsid w:val="00E472A6"/>
    <w:rPr>
      <w:rFonts w:ascii="Arial" w:eastAsiaTheme="minorEastAsia" w:hAnsi="Arial" w:cs="Arial"/>
      <w:color w:val="000000"/>
      <w:sz w:val="24"/>
      <w:szCs w:val="24"/>
    </w:rPr>
  </w:style>
  <w:style w:type="table" w:customStyle="1" w:styleId="TableGrid0">
    <w:name w:val="Table Grid_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_0"/>
    <w:basedOn w:val="TableNormal"/>
    <w:next w:val="TableGrid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_0"/>
    <w:basedOn w:val="TableNormal"/>
    <w:next w:val="TableGrid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9875F9"/>
    <w:pPr>
      <w:widowControl/>
      <w:autoSpaceDE/>
      <w:autoSpaceDN/>
      <w:adjustRightInd/>
      <w:spacing w:after="160"/>
    </w:pPr>
    <w:rPr>
      <w:rFonts w:asciiTheme="minorHAnsi" w:eastAsiaTheme="minorHAnsi" w:hAnsiTheme="minorHAnsi" w:cstheme="minorBidi"/>
      <w:b/>
      <w:bCs/>
      <w:color w:val="auto"/>
    </w:rPr>
  </w:style>
  <w:style w:type="character" w:customStyle="1" w:styleId="CommentSubjectChar">
    <w:name w:val="Comment Subject Char"/>
    <w:basedOn w:val="CommentTextChar"/>
    <w:link w:val="CommentSubject"/>
    <w:uiPriority w:val="99"/>
    <w:semiHidden/>
    <w:rsid w:val="009875F9"/>
    <w:rPr>
      <w:rFonts w:ascii="Arial" w:eastAsiaTheme="minorEastAsia" w:hAnsi="Arial" w:cs="Arial"/>
      <w:b/>
      <w:bCs/>
      <w:color w:val="000000"/>
      <w:sz w:val="20"/>
      <w:szCs w:val="20"/>
    </w:rPr>
  </w:style>
  <w:style w:type="table" w:customStyle="1" w:styleId="TableGrid10">
    <w:name w:val="Table Grid_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_1"/>
    <w:basedOn w:val="TableNormal"/>
    <w:next w:val="TableGrid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_1"/>
    <w:basedOn w:val="TableNormal"/>
    <w:next w:val="TableGrid1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_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
    <w:name w:val="Table Grid2_2"/>
    <w:basedOn w:val="TableNormal"/>
    <w:next w:val="TableGrid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_2"/>
    <w:basedOn w:val="TableNormal"/>
    <w:next w:val="TableGrid22"/>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_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_3"/>
    <w:basedOn w:val="TableNormal"/>
    <w:next w:val="TableGrid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_3"/>
    <w:basedOn w:val="TableNormal"/>
    <w:next w:val="TableGrid3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 Grid_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_4"/>
    <w:basedOn w:val="TableNormal"/>
    <w:next w:val="TableGrid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_4"/>
    <w:basedOn w:val="TableNormal"/>
    <w:next w:val="TableGrid4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_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_5"/>
    <w:basedOn w:val="TableNormal"/>
    <w:next w:val="TableGrid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5">
    <w:name w:val="Table Grid14_5"/>
    <w:basedOn w:val="TableNormal"/>
    <w:next w:val="TableGrid5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_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_6"/>
    <w:basedOn w:val="TableNormal"/>
    <w:next w:val="TableGrid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6">
    <w:name w:val="Table Grid14_6"/>
    <w:basedOn w:val="TableNormal"/>
    <w:next w:val="TableGrid6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0">
    <w:name w:val="Table Grid_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_7"/>
    <w:basedOn w:val="TableNormal"/>
    <w:next w:val="TableGrid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7">
    <w:name w:val="Table Grid14_7"/>
    <w:basedOn w:val="TableNormal"/>
    <w:next w:val="TableGrid7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_8"/>
    <w:basedOn w:val="TableNormal"/>
    <w:next w:val="TableGrid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8">
    <w:name w:val="Table Grid14_8"/>
    <w:basedOn w:val="TableNormal"/>
    <w:next w:val="TableGrid8"/>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_9"/>
    <w:basedOn w:val="TableNormal"/>
    <w:next w:val="TableGrid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9">
    <w:name w:val="Table Grid14_9"/>
    <w:basedOn w:val="TableNormal"/>
    <w:next w:val="TableGrid9"/>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0">
    <w:name w:val="Table Grid_1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_10"/>
    <w:basedOn w:val="TableNormal"/>
    <w:next w:val="TableGrid1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0">
    <w:name w:val="Table Grid14_10"/>
    <w:basedOn w:val="TableNormal"/>
    <w:next w:val="TableGrid10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_1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_11"/>
    <w:basedOn w:val="TableNormal"/>
    <w:next w:val="TableGrid1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_11"/>
    <w:basedOn w:val="TableNormal"/>
    <w:next w:val="TableGrid11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_12"/>
    <w:basedOn w:val="TableNormal"/>
    <w:next w:val="TableGrid1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2">
    <w:name w:val="Table Grid14_12"/>
    <w:basedOn w:val="TableNormal"/>
    <w:next w:val="TableGrid12"/>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_13"/>
    <w:basedOn w:val="TableNormal"/>
    <w:next w:val="TableGrid1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3">
    <w:name w:val="Table Grid14_13"/>
    <w:basedOn w:val="TableNormal"/>
    <w:next w:val="TableGrid13"/>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a">
    <w:name w:val="Table Grid_1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_14"/>
    <w:basedOn w:val="TableNormal"/>
    <w:next w:val="TableGrid14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4">
    <w:name w:val="Table Grid14_14"/>
    <w:basedOn w:val="TableNormal"/>
    <w:next w:val="TableGrid14a"/>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0">
    <w:name w:val="Table Grid_1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5">
    <w:name w:val="Table Grid2_15"/>
    <w:basedOn w:val="TableNormal"/>
    <w:next w:val="TableGrid1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5">
    <w:name w:val="Table Grid14_15"/>
    <w:basedOn w:val="TableNormal"/>
    <w:next w:val="TableGrid15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_1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6">
    <w:name w:val="Table Grid2_16"/>
    <w:basedOn w:val="TableNormal"/>
    <w:next w:val="TableGrid16"/>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6">
    <w:name w:val="Table Grid14_16"/>
    <w:basedOn w:val="TableNormal"/>
    <w:next w:val="TableGrid16"/>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_1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7">
    <w:name w:val="Table Grid2_17"/>
    <w:basedOn w:val="TableNormal"/>
    <w:next w:val="TableGrid17"/>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7">
    <w:name w:val="Table Grid14_17"/>
    <w:basedOn w:val="TableNormal"/>
    <w:next w:val="TableGrid17"/>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_1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8">
    <w:name w:val="Table Grid2_18"/>
    <w:basedOn w:val="TableNormal"/>
    <w:next w:val="TableGrid1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8">
    <w:name w:val="Table Grid14_18"/>
    <w:basedOn w:val="TableNormal"/>
    <w:next w:val="TableGrid18"/>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_1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9">
    <w:name w:val="Table Grid2_19"/>
    <w:basedOn w:val="TableNormal"/>
    <w:next w:val="TableGrid1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9">
    <w:name w:val="Table Grid14_19"/>
    <w:basedOn w:val="TableNormal"/>
    <w:next w:val="TableGrid19"/>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0">
    <w:name w:val="Table Grid_2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0">
    <w:name w:val="Table Grid2_20"/>
    <w:basedOn w:val="TableNormal"/>
    <w:next w:val="TableGrid2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0">
    <w:name w:val="Table Grid14_20"/>
    <w:basedOn w:val="TableNormal"/>
    <w:next w:val="TableGrid20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a">
    <w:name w:val="Table Grid_2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_21"/>
    <w:basedOn w:val="TableNormal"/>
    <w:next w:val="TableGrid21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1">
    <w:name w:val="Table Grid14_21"/>
    <w:basedOn w:val="TableNormal"/>
    <w:next w:val="TableGrid21a"/>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_2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0">
    <w:name w:val="Table Grid2_22"/>
    <w:basedOn w:val="TableNormal"/>
    <w:next w:val="TableGrid2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2">
    <w:name w:val="Table Grid14_22"/>
    <w:basedOn w:val="TableNormal"/>
    <w:next w:val="TableGrid222"/>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0">
    <w:name w:val="Table Grid_2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_23"/>
    <w:basedOn w:val="TableNormal"/>
    <w:next w:val="TableGrid2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3">
    <w:name w:val="Table Grid14_23"/>
    <w:basedOn w:val="TableNormal"/>
    <w:next w:val="TableGrid23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0">
    <w:name w:val="Table Grid_2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4">
    <w:name w:val="Table Grid2_24"/>
    <w:basedOn w:val="TableNormal"/>
    <w:next w:val="TableGrid2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4">
    <w:name w:val="Table Grid14_24"/>
    <w:basedOn w:val="TableNormal"/>
    <w:next w:val="TableGrid24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0">
    <w:name w:val="Table Grid_2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5">
    <w:name w:val="Table Grid2_25"/>
    <w:basedOn w:val="TableNormal"/>
    <w:next w:val="TableGrid2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5">
    <w:name w:val="Table Grid14_25"/>
    <w:basedOn w:val="TableNormal"/>
    <w:next w:val="TableGrid25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0">
    <w:name w:val="Table Grid_2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6">
    <w:name w:val="Table Grid2_26"/>
    <w:basedOn w:val="TableNormal"/>
    <w:next w:val="TableGrid2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6">
    <w:name w:val="Table Grid14_26"/>
    <w:basedOn w:val="TableNormal"/>
    <w:next w:val="TableGrid26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0">
    <w:name w:val="Table Grid_2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7">
    <w:name w:val="Table Grid2_27"/>
    <w:basedOn w:val="TableNormal"/>
    <w:next w:val="TableGrid2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7">
    <w:name w:val="Table Grid14_27"/>
    <w:basedOn w:val="TableNormal"/>
    <w:next w:val="TableGrid27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0">
    <w:name w:val="Table Grid_2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8">
    <w:name w:val="Table Grid2_28"/>
    <w:basedOn w:val="TableNormal"/>
    <w:next w:val="TableGrid28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8">
    <w:name w:val="Table Grid14_28"/>
    <w:basedOn w:val="TableNormal"/>
    <w:next w:val="TableGrid280"/>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www.worldbank.org/project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B5077365DF146ABA5CE4D9E2C529DF8"/>
        <w:category>
          <w:name w:val="General"/>
          <w:gallery w:val="placeholder"/>
        </w:category>
        <w:types>
          <w:type w:val="bbPlcHdr"/>
        </w:types>
        <w:behaviors>
          <w:behavior w:val="content"/>
        </w:behaviors>
        <w:guid w:val="{6BFD9991-48AB-4C6D-A937-5C973B2EE18F}"/>
      </w:docPartPr>
      <w:docPartBody>
        <w:p w:rsidR="001525AD" w:rsidRDefault="0050561D" w:rsidP="008A3C0A">
          <w:pPr>
            <w:pStyle w:val="2B5077365DF146ABA5CE4D9E2C529DF84"/>
          </w:pPr>
          <w:r>
            <w:t xml:space="preserve"> </w:t>
          </w:r>
        </w:p>
      </w:docPartBody>
    </w:docPart>
    <w:docPart>
      <w:docPartPr>
        <w:name w:val="45A6C11EB4EC4383BC65743B82AA330A"/>
        <w:category>
          <w:name w:val="General"/>
          <w:gallery w:val="placeholder"/>
        </w:category>
        <w:types>
          <w:type w:val="bbPlcHdr"/>
        </w:types>
        <w:behaviors>
          <w:behavior w:val="content"/>
        </w:behaviors>
        <w:guid w:val="{802DDBB0-7DBA-4D8F-9709-54CE3A81EA13}"/>
      </w:docPartPr>
      <w:docPartBody>
        <w:p w:rsidR="001525AD" w:rsidRDefault="0050561D" w:rsidP="001525AD">
          <w:pPr>
            <w:pStyle w:val="45A6C11EB4EC4383BC65743B82AA330A"/>
          </w:pPr>
          <w:r w:rsidRPr="00E234BB">
            <w:rPr>
              <w:rStyle w:val="PlaceholderText"/>
            </w:rPr>
            <w:t>Click here to enter text.</w:t>
          </w:r>
        </w:p>
      </w:docPartBody>
    </w:docPart>
    <w:docPart>
      <w:docPartPr>
        <w:name w:val="C5BA4AA63AE24473B824080B3C187DA0"/>
        <w:category>
          <w:name w:val="General"/>
          <w:gallery w:val="placeholder"/>
        </w:category>
        <w:types>
          <w:type w:val="bbPlcHdr"/>
        </w:types>
        <w:behaviors>
          <w:behavior w:val="content"/>
        </w:behaviors>
        <w:guid w:val="{E0032DE8-23ED-405D-AA7F-DE1389EBF3E0}"/>
      </w:docPartPr>
      <w:docPartBody>
        <w:p w:rsidR="001525AD" w:rsidRDefault="0050561D" w:rsidP="001525AD">
          <w:pPr>
            <w:pStyle w:val="C5BA4AA63AE24473B824080B3C187DA0"/>
          </w:pPr>
          <w:r w:rsidRPr="00E234BB">
            <w:rPr>
              <w:rStyle w:val="PlaceholderText"/>
            </w:rPr>
            <w:t>Click here to enter text.</w:t>
          </w:r>
        </w:p>
      </w:docPartBody>
    </w:docPart>
    <w:docPart>
      <w:docPartPr>
        <w:name w:val="07C010762DC94CE9AF0A17E989FB040D"/>
        <w:category>
          <w:name w:val="General"/>
          <w:gallery w:val="placeholder"/>
        </w:category>
        <w:types>
          <w:type w:val="bbPlcHdr"/>
        </w:types>
        <w:behaviors>
          <w:behavior w:val="content"/>
        </w:behaviors>
        <w:guid w:val="{2FCDA930-8985-45F0-A32D-57D232317A5D}"/>
      </w:docPartPr>
      <w:docPartBody>
        <w:p w:rsidR="00E82E60" w:rsidRDefault="0050561D" w:rsidP="00E82E60">
          <w:pPr>
            <w:pStyle w:val="07C010762DC94CE9AF0A17E989FB040D"/>
          </w:pPr>
          <w:r w:rsidRPr="00CC0A9A">
            <w:t>.</w:t>
          </w:r>
        </w:p>
      </w:docPartBody>
    </w:docPart>
    <w:docPart>
      <w:docPartPr>
        <w:name w:val="33E9DF55CF9B4BC1A21120EF32B66D2C"/>
        <w:category>
          <w:name w:val="General"/>
          <w:gallery w:val="placeholder"/>
        </w:category>
        <w:types>
          <w:type w:val="bbPlcHdr"/>
        </w:types>
        <w:behaviors>
          <w:behavior w:val="content"/>
        </w:behaviors>
        <w:guid w:val="{14EFC436-E16B-4C5B-A381-F949A6ACF0DF}"/>
      </w:docPartPr>
      <w:docPartBody>
        <w:p w:rsidR="00E82E60" w:rsidRDefault="0050561D" w:rsidP="00E82E60">
          <w:pPr>
            <w:pStyle w:val="33E9DF55CF9B4BC1A21120EF32B66D2C"/>
          </w:pPr>
          <w:r w:rsidRPr="00E234BB">
            <w:rPr>
              <w:rStyle w:val="PlaceholderText"/>
            </w:rPr>
            <w:t>Click here to enter text.</w:t>
          </w:r>
        </w:p>
      </w:docPartBody>
    </w:docPart>
    <w:docPart>
      <w:docPartPr>
        <w:name w:val="7E5BB87C5F0F45ED83849867B9C8F9E1"/>
        <w:category>
          <w:name w:val="General"/>
          <w:gallery w:val="placeholder"/>
        </w:category>
        <w:types>
          <w:type w:val="bbPlcHdr"/>
        </w:types>
        <w:behaviors>
          <w:behavior w:val="content"/>
        </w:behaviors>
        <w:guid w:val="{EF9BEF0E-5899-4AA7-B78D-354B04A52B92}"/>
      </w:docPartPr>
      <w:docPartBody>
        <w:p w:rsidR="00DD4AE2" w:rsidRDefault="0050561D" w:rsidP="00E82E60">
          <w:pPr>
            <w:pStyle w:val="7E5BB87C5F0F45ED83849867B9C8F9E1"/>
          </w:pPr>
          <w:r w:rsidRPr="00E234BB">
            <w:rPr>
              <w:rStyle w:val="PlaceholderText"/>
            </w:rPr>
            <w:t>Click here to enter text.</w:t>
          </w:r>
        </w:p>
      </w:docPartBody>
    </w:docPart>
    <w:docPart>
      <w:docPartPr>
        <w:name w:val="DefaultPlaceholder_22675703"/>
        <w:category>
          <w:name w:val="General"/>
          <w:gallery w:val="placeholder"/>
        </w:category>
        <w:types>
          <w:type w:val="bbPlcHdr"/>
        </w:types>
        <w:behaviors>
          <w:behavior w:val="content"/>
        </w:behaviors>
        <w:guid w:val="{FC2C4936-2D35-4954-8904-A4242C309180}"/>
      </w:docPartPr>
      <w:docPartBody>
        <w:p w:rsidR="00FA3B2D" w:rsidRDefault="0050561D">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5AD"/>
    <w:rsid w:val="00005BD1"/>
    <w:rsid w:val="000F3A25"/>
    <w:rsid w:val="001525AD"/>
    <w:rsid w:val="001605F0"/>
    <w:rsid w:val="00180C5D"/>
    <w:rsid w:val="00221106"/>
    <w:rsid w:val="00331B9A"/>
    <w:rsid w:val="003D4B65"/>
    <w:rsid w:val="00410A3F"/>
    <w:rsid w:val="00497F3A"/>
    <w:rsid w:val="004A4FB0"/>
    <w:rsid w:val="004C6423"/>
    <w:rsid w:val="004E0247"/>
    <w:rsid w:val="0050561D"/>
    <w:rsid w:val="0055540A"/>
    <w:rsid w:val="00685657"/>
    <w:rsid w:val="006B03CF"/>
    <w:rsid w:val="006B3F3D"/>
    <w:rsid w:val="0070332A"/>
    <w:rsid w:val="00744254"/>
    <w:rsid w:val="007C032A"/>
    <w:rsid w:val="007E2791"/>
    <w:rsid w:val="00877D45"/>
    <w:rsid w:val="00884FA5"/>
    <w:rsid w:val="008A24AA"/>
    <w:rsid w:val="008A3C0A"/>
    <w:rsid w:val="00944E54"/>
    <w:rsid w:val="00993E00"/>
    <w:rsid w:val="009B4A2F"/>
    <w:rsid w:val="00A05961"/>
    <w:rsid w:val="00A37E50"/>
    <w:rsid w:val="00AC3DDB"/>
    <w:rsid w:val="00AE5B83"/>
    <w:rsid w:val="00B03F18"/>
    <w:rsid w:val="00BE0BF4"/>
    <w:rsid w:val="00C03F2F"/>
    <w:rsid w:val="00C34465"/>
    <w:rsid w:val="00CD20CB"/>
    <w:rsid w:val="00CD3324"/>
    <w:rsid w:val="00D4761D"/>
    <w:rsid w:val="00DD4AE2"/>
    <w:rsid w:val="00DE6F29"/>
    <w:rsid w:val="00E22F83"/>
    <w:rsid w:val="00E3519E"/>
    <w:rsid w:val="00E448E1"/>
    <w:rsid w:val="00E74638"/>
    <w:rsid w:val="00E82852"/>
    <w:rsid w:val="00E82E60"/>
    <w:rsid w:val="00F133DA"/>
    <w:rsid w:val="00F41EA5"/>
    <w:rsid w:val="00FA3B2D"/>
    <w:rsid w:val="00FC49AC"/>
    <w:rsid w:val="00FE3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5657"/>
    <w:rPr>
      <w:color w:val="808080"/>
    </w:rPr>
  </w:style>
  <w:style w:type="paragraph" w:customStyle="1" w:styleId="5C9301ECE2324636B00C6245BA76D9F9">
    <w:name w:val="5C9301ECE2324636B00C6245BA76D9F9"/>
    <w:rsid w:val="001525AD"/>
  </w:style>
  <w:style w:type="paragraph" w:customStyle="1" w:styleId="88802850ABDE4B3DBA00BB410B49251E">
    <w:name w:val="88802850ABDE4B3DBA00BB410B49251E"/>
    <w:rsid w:val="001525AD"/>
  </w:style>
  <w:style w:type="paragraph" w:customStyle="1" w:styleId="D3FF94336D4B4D99BECBBF54A60F70F0">
    <w:name w:val="D3FF94336D4B4D99BECBBF54A60F70F0"/>
    <w:rsid w:val="001525AD"/>
  </w:style>
  <w:style w:type="paragraph" w:customStyle="1" w:styleId="AC706D4E3B814A859C26366DD1C278B1">
    <w:name w:val="AC706D4E3B814A859C26366DD1C278B1"/>
    <w:rsid w:val="001525AD"/>
  </w:style>
  <w:style w:type="paragraph" w:customStyle="1" w:styleId="2B5077365DF146ABA5CE4D9E2C529DF8">
    <w:name w:val="2B5077365DF146ABA5CE4D9E2C529DF8"/>
    <w:rsid w:val="001525AD"/>
  </w:style>
  <w:style w:type="paragraph" w:customStyle="1" w:styleId="45A6C11EB4EC4383BC65743B82AA330A">
    <w:name w:val="45A6C11EB4EC4383BC65743B82AA330A"/>
    <w:rsid w:val="001525AD"/>
  </w:style>
  <w:style w:type="paragraph" w:customStyle="1" w:styleId="5B6329F5ABF54A88A99EDF85720D7E86">
    <w:name w:val="5B6329F5ABF54A88A99EDF85720D7E86"/>
    <w:rsid w:val="001525AD"/>
  </w:style>
  <w:style w:type="paragraph" w:customStyle="1" w:styleId="F36FAE61805F43938B371521014BC486">
    <w:name w:val="F36FAE61805F43938B371521014BC486"/>
    <w:rsid w:val="001525AD"/>
  </w:style>
  <w:style w:type="paragraph" w:customStyle="1" w:styleId="BE3F93F31C624D1BA894F7D48159A8AB">
    <w:name w:val="BE3F93F31C624D1BA894F7D48159A8AB"/>
    <w:rsid w:val="001525AD"/>
  </w:style>
  <w:style w:type="paragraph" w:customStyle="1" w:styleId="85DBEE410FD042329360BEF513D6611F">
    <w:name w:val="85DBEE410FD042329360BEF513D6611F"/>
    <w:rsid w:val="001525AD"/>
  </w:style>
  <w:style w:type="paragraph" w:customStyle="1" w:styleId="C5BA4AA63AE24473B824080B3C187DA0">
    <w:name w:val="C5BA4AA63AE24473B824080B3C187DA0"/>
    <w:rsid w:val="001525AD"/>
  </w:style>
  <w:style w:type="paragraph" w:customStyle="1" w:styleId="2B5077365DF146ABA5CE4D9E2C529DF81">
    <w:name w:val="2B5077365DF146ABA5CE4D9E2C529DF81"/>
    <w:rsid w:val="00E82E60"/>
    <w:rPr>
      <w:rFonts w:eastAsiaTheme="minorHAnsi"/>
    </w:rPr>
  </w:style>
  <w:style w:type="paragraph" w:customStyle="1" w:styleId="B040FCB7C5D84C889ACA44172A84B98A">
    <w:name w:val="B040FCB7C5D84C889ACA44172A84B98A"/>
    <w:rsid w:val="00E82E60"/>
  </w:style>
  <w:style w:type="paragraph" w:customStyle="1" w:styleId="0270CC615E514AE38B78983143D65DF3">
    <w:name w:val="0270CC615E514AE38B78983143D65DF3"/>
    <w:rsid w:val="00E82E60"/>
  </w:style>
  <w:style w:type="paragraph" w:customStyle="1" w:styleId="8D5E16775B6E4DDE8DE40BA90EEFB382">
    <w:name w:val="8D5E16775B6E4DDE8DE40BA90EEFB382"/>
    <w:rsid w:val="00E82E60"/>
  </w:style>
  <w:style w:type="paragraph" w:customStyle="1" w:styleId="B27AA87A300048E3997C2BAB5110ABA4">
    <w:name w:val="B27AA87A300048E3997C2BAB5110ABA4"/>
    <w:rsid w:val="00E82E60"/>
  </w:style>
  <w:style w:type="paragraph" w:customStyle="1" w:styleId="07C010762DC94CE9AF0A17E989FB040D">
    <w:name w:val="07C010762DC94CE9AF0A17E989FB040D"/>
    <w:rsid w:val="00E82E60"/>
  </w:style>
  <w:style w:type="paragraph" w:customStyle="1" w:styleId="33E9DF55CF9B4BC1A21120EF32B66D2C">
    <w:name w:val="33E9DF55CF9B4BC1A21120EF32B66D2C"/>
    <w:rsid w:val="00E82E60"/>
  </w:style>
  <w:style w:type="paragraph" w:customStyle="1" w:styleId="7E5BB87C5F0F45ED83849867B9C8F9E1">
    <w:name w:val="7E5BB87C5F0F45ED83849867B9C8F9E1"/>
    <w:rsid w:val="00E82E60"/>
  </w:style>
  <w:style w:type="paragraph" w:customStyle="1" w:styleId="2B5077365DF146ABA5CE4D9E2C529DF82">
    <w:name w:val="2B5077365DF146ABA5CE4D9E2C529DF82"/>
    <w:rsid w:val="00DD4AE2"/>
    <w:rPr>
      <w:rFonts w:eastAsiaTheme="minorHAnsi"/>
    </w:rPr>
  </w:style>
  <w:style w:type="paragraph" w:customStyle="1" w:styleId="2B5077365DF146ABA5CE4D9E2C529DF83">
    <w:name w:val="2B5077365DF146ABA5CE4D9E2C529DF83"/>
    <w:rsid w:val="00E22F83"/>
    <w:rPr>
      <w:rFonts w:eastAsiaTheme="minorHAnsi"/>
    </w:rPr>
  </w:style>
  <w:style w:type="paragraph" w:customStyle="1" w:styleId="2B5077365DF146ABA5CE4D9E2C529DF84">
    <w:name w:val="2B5077365DF146ABA5CE4D9E2C529DF84"/>
    <w:rsid w:val="008A3C0A"/>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Moldova</GEFCountry>
    <Classification xmlns="ceb00776-aa5c-4fc8-b6fe-5f035152e4b6" xsi:nil="true"/>
    <Country1 xmlns="ceb00776-aa5c-4fc8-b6fe-5f035152e4b6" xsi:nil="true"/>
    <DocPrefix xmlns="ceb00776-aa5c-4fc8-b6fe-5f035152e4b6">WB's PCN, PID, PAD, ISDS, Decision Meeting Minute</DocPrefix>
    <GEFID xmlns="ceb00776-aa5c-4fc8-b6fe-5f035152e4b6">10191</GEFID>
    <ProjectType xmlns="ceb00776-aa5c-4fc8-b6fe-5f035152e4b6">FSP</ProjectType>
    <GEFProjectID xmlns="ceb00776-aa5c-4fc8-b6fe-5f035152e4b6">fca072b9-1457-e911-a829-000d3a365fc2</GEFProjectID>
    <DocActive xmlns="ceb00776-aa5c-4fc8-b6fe-5f035152e4b6">No</DocActive>
    <DocCategory xmlns="ceb00776-aa5c-4fc8-b6fe-5f035152e4b6" xsi:nil="true"/>
    <FocalArea xmlns="ceb00776-aa5c-4fc8-b6fe-5f035152e4b6">Land Degradation</FocalArea>
    <DocType xmlns="ceb00776-aa5c-4fc8-b6fe-5f035152e4b6">Roadmap</DocType>
    <ProjectTitle xmlns="ceb00776-aa5c-4fc8-b6fe-5f035152e4b6">Moldova Agriculture Competitiveness Project GEF Additional Financing </ProjectTitle>
    <TrustFundType xmlns="ceb00776-aa5c-4fc8-b6fe-5f035152e4b6">GET</TrustFundType>
    <TaxCatchAll xmlns="3e02667f-0271-471b-bd6e-11a2e16def1d" xsi:nil="true"/>
    <DocumentTitle xmlns="ceb00776-aa5c-4fc8-b6fe-5f035152e4b6">PID &amp; ESS combined document</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C1882F-F7AE-4AF2-A31B-61D9037560E7}">
  <ds:schemaRefs>
    <ds:schemaRef ds:uri="http://schemas.microsoft.com/sharepoint/v3/contenttype/forms"/>
  </ds:schemaRefs>
</ds:datastoreItem>
</file>

<file path=customXml/itemProps2.xml><?xml version="1.0" encoding="utf-8"?>
<ds:datastoreItem xmlns:ds="http://schemas.openxmlformats.org/officeDocument/2006/customXml" ds:itemID="{D5DF6867-3C12-4D04-9DD4-81004EC61979}">
  <ds:schemaRefs>
    <ds:schemaRef ds:uri="http://schemas.microsoft.com/office/2006/documentManagement/types"/>
    <ds:schemaRef ds:uri="http://purl.org/dc/terms/"/>
    <ds:schemaRef ds:uri="http://schemas.microsoft.com/office/2006/metadata/properties"/>
    <ds:schemaRef ds:uri="http://www.w3.org/XML/1998/namespace"/>
    <ds:schemaRef ds:uri="http://schemas.openxmlformats.org/package/2006/metadata/core-properties"/>
    <ds:schemaRef ds:uri="http://purl.org/dc/elements/1.1/"/>
    <ds:schemaRef ds:uri="543abfbf-1b39-4535-8b1b-c72a4cdaa484"/>
    <ds:schemaRef ds:uri="http://schemas.microsoft.com/office/infopath/2007/PartnerControls"/>
    <ds:schemaRef ds:uri="2834bc84-a818-4cb9-8b4d-5179cfe104eb"/>
    <ds:schemaRef ds:uri="http://purl.org/dc/dcmitype/"/>
  </ds:schemaRefs>
</ds:datastoreItem>
</file>

<file path=customXml/itemProps3.xml><?xml version="1.0" encoding="utf-8"?>
<ds:datastoreItem xmlns:ds="http://schemas.openxmlformats.org/officeDocument/2006/customXml" ds:itemID="{D2C1CD52-9934-415C-A25B-44CE30A3F0E5}"/>
</file>

<file path=customXml/itemProps4.xml><?xml version="1.0" encoding="utf-8"?>
<ds:datastoreItem xmlns:ds="http://schemas.openxmlformats.org/officeDocument/2006/customXml" ds:itemID="{982AA846-A559-49F6-B2E5-F90DA0CDE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5881</Words>
  <Characters>33528</Characters>
  <Application>Microsoft Office Word</Application>
  <DocSecurity>0</DocSecurity>
  <Lines>279</Lines>
  <Paragraphs>78</Paragraphs>
  <ScaleCrop>false</ScaleCrop>
  <Company/>
  <LinksUpToDate>false</LinksUpToDate>
  <CharactersWithSpaces>39331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Information Document-Integrated Safeguards Data Sheet</dc:title>
  <dc:creator>Ulrich Apel</dc:creator>
  <cp:lastModifiedBy>Ulrich Apel</cp:lastModifiedBy>
  <cp:revision>2</cp:revision>
  <dcterms:created xsi:type="dcterms:W3CDTF">2020-12-10T14:22:00Z</dcterms:created>
  <dcterms:modified xsi:type="dcterms:W3CDTF">2020-12-10T14:22:00Z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s">
    <vt:lpwstr/>
  </property>
  <property fmtid="{D5CDD505-2E9C-101B-9397-08002B2CF9AE}" pid="3" name="ContentTypeId">
    <vt:lpwstr>0x01010000FE34C145B86045B63DA32DFB8FDDBE00F30692405A985C4A8B0A6D5A715BB992</vt:lpwstr>
  </property>
  <property fmtid="{D5CDD505-2E9C-101B-9397-08002B2CF9AE}" pid="4" name="Cordis ID">
    <vt:lpwstr>ITM00313</vt:lpwstr>
  </property>
  <property fmtid="{D5CDD505-2E9C-101B-9397-08002B2CF9AE}" pid="5" name="DependentDoc">
    <vt:lpwstr>ITM00319</vt:lpwstr>
  </property>
  <property fmtid="{D5CDD505-2E9C-101B-9397-08002B2CF9AE}" pid="6" name="DocumentType">
    <vt:lpwstr>ITM00313</vt:lpwstr>
  </property>
  <property fmtid="{D5CDD505-2E9C-101B-9397-08002B2CF9AE}" pid="7" name="HasUserUploaded">
    <vt:bool>false</vt:bool>
  </property>
  <property fmtid="{D5CDD505-2E9C-101B-9397-08002B2CF9AE}" pid="8" name="IsHidden">
    <vt:bool>false</vt:bool>
  </property>
  <property fmtid="{D5CDD505-2E9C-101B-9397-08002B2CF9AE}" pid="9" name="IsMandatory">
    <vt:bool>true</vt:bool>
  </property>
  <property fmtid="{D5CDD505-2E9C-101B-9397-08002B2CF9AE}" pid="10" name="IsTemplate">
    <vt:bool>true</vt:bool>
  </property>
  <property fmtid="{D5CDD505-2E9C-101B-9397-08002B2CF9AE}" pid="11" name="LikedBy">
    <vt:lpwstr/>
  </property>
  <property fmtid="{D5CDD505-2E9C-101B-9397-08002B2CF9AE}" pid="12" name="Package">
    <vt:bool>true</vt:bool>
  </property>
  <property fmtid="{D5CDD505-2E9C-101B-9397-08002B2CF9AE}" pid="13" name="ProjectID">
    <vt:lpwstr>P170853</vt:lpwstr>
  </property>
  <property fmtid="{D5CDD505-2E9C-101B-9397-08002B2CF9AE}" pid="14" name="RatedBy">
    <vt:lpwstr/>
  </property>
  <property fmtid="{D5CDD505-2E9C-101B-9397-08002B2CF9AE}" pid="15" name="RefreshDate">
    <vt:filetime>2020-08-12T17:38:47Z</vt:filetime>
  </property>
  <property fmtid="{D5CDD505-2E9C-101B-9397-08002B2CF9AE}" pid="16" name="SAPStage">
    <vt:lpwstr>APR</vt:lpwstr>
  </property>
  <property fmtid="{D5CDD505-2E9C-101B-9397-08002B2CF9AE}" pid="17" name="SecurityClassification">
    <vt:lpwstr>Public</vt:lpwstr>
  </property>
  <property fmtid="{D5CDD505-2E9C-101B-9397-08002B2CF9AE}" pid="18" name="Stage">
    <vt:lpwstr>APR</vt:lpwstr>
  </property>
  <property fmtid="{D5CDD505-2E9C-101B-9397-08002B2CF9AE}" pid="19" name="Task ID">
    <vt:lpwstr>TSK8121925,TSK8121927,TSK8121928,TSK8122026,TSK8122027</vt:lpwstr>
  </property>
  <property fmtid="{D5CDD505-2E9C-101B-9397-08002B2CF9AE}" pid="20" name="TemplateDocVersion">
    <vt:lpwstr>af-pidisds_3.0</vt:lpwstr>
  </property>
</Properties>
</file>